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7F3DC9" w:rsidRDefault="000D0F0E" w:rsidP="007F3DC9">
      <w:pPr>
        <w:tabs>
          <w:tab w:val="center" w:pos="4583"/>
          <w:tab w:val="right" w:pos="9026"/>
        </w:tabs>
        <w:spacing w:line="240" w:lineRule="auto"/>
        <w:ind w:left="141"/>
        <w:rPr>
          <w:rFonts w:ascii="Mulish" w:eastAsia="Calibri" w:hAnsi="Mulish" w:cs="Arial"/>
          <w:b/>
          <w:bCs/>
          <w:color w:val="215AB9"/>
          <w:sz w:val="20"/>
          <w:szCs w:val="20"/>
          <w:lang w:val="de-DE"/>
        </w:rPr>
      </w:pPr>
      <w:r w:rsidRPr="007F3DC9">
        <w:rPr>
          <w:rFonts w:ascii="Mulish" w:eastAsia="Calibri" w:hAnsi="Mulish" w:cs="Arial"/>
          <w:noProof/>
          <w:color w:val="000000" w:themeColor="text1"/>
          <w:sz w:val="20"/>
          <w:szCs w:val="20"/>
          <w:lang w:val="de-DE"/>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7F3DC9">
        <w:rPr>
          <w:rFonts w:ascii="Mulish" w:hAnsi="Mulish" w:cs="Arial"/>
          <w:noProof/>
          <w:sz w:val="20"/>
          <w:szCs w:val="20"/>
          <w:lang w:val="de-DE"/>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7F3DC9">
        <w:rPr>
          <w:rFonts w:ascii="Mulish" w:hAnsi="Mulish" w:cs="Arial"/>
          <w:noProof/>
          <w:sz w:val="20"/>
          <w:szCs w:val="20"/>
          <w:lang w:val="de-DE"/>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7F3DC9">
        <w:rPr>
          <w:rFonts w:ascii="Mulish" w:eastAsia="Calibri" w:hAnsi="Mulish" w:cs="Arial"/>
          <w:b/>
          <w:bCs/>
          <w:color w:val="215AB9"/>
          <w:sz w:val="20"/>
          <w:szCs w:val="20"/>
          <w:lang w:val="de-DE"/>
        </w:rPr>
        <w:tab/>
      </w:r>
      <w:r w:rsidR="007676A6" w:rsidRPr="007F3DC9">
        <w:rPr>
          <w:rFonts w:ascii="Mulish" w:hAnsi="Mulish" w:cs="Arial"/>
          <w:noProof/>
          <w:sz w:val="20"/>
          <w:szCs w:val="20"/>
          <w:lang w:val="de-DE"/>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7F3DC9">
        <w:rPr>
          <w:rFonts w:ascii="Mulish" w:eastAsia="Calibri" w:hAnsi="Mulish" w:cs="Arial"/>
          <w:b/>
          <w:bCs/>
          <w:color w:val="215AB9"/>
          <w:sz w:val="20"/>
          <w:szCs w:val="20"/>
          <w:lang w:val="de-DE"/>
        </w:rPr>
        <w:tab/>
      </w:r>
    </w:p>
    <w:p w14:paraId="39DAF340" w14:textId="083A132E" w:rsidR="541743BE" w:rsidRPr="008D4994" w:rsidRDefault="541743BE" w:rsidP="007F3DC9">
      <w:pPr>
        <w:spacing w:line="240" w:lineRule="auto"/>
        <w:ind w:left="141"/>
        <w:jc w:val="center"/>
        <w:rPr>
          <w:rFonts w:ascii="Mulish" w:eastAsia="Calibri" w:hAnsi="Mulish" w:cs="Arial"/>
          <w:b/>
          <w:bCs/>
          <w:color w:val="0057A2"/>
          <w:sz w:val="40"/>
          <w:szCs w:val="40"/>
          <w:lang w:val="de-DE"/>
        </w:rPr>
      </w:pPr>
      <w:r w:rsidRPr="008D4994">
        <w:rPr>
          <w:rFonts w:ascii="Mulish" w:eastAsia="Calibri" w:hAnsi="Mulish" w:cs="Arial"/>
          <w:b/>
          <w:bCs/>
          <w:color w:val="0057A2"/>
          <w:sz w:val="40"/>
          <w:szCs w:val="40"/>
          <w:lang w:val="de-DE"/>
        </w:rPr>
        <w:t xml:space="preserve">PanCare </w:t>
      </w:r>
      <w:proofErr w:type="spellStart"/>
      <w:r w:rsidRPr="008D4994">
        <w:rPr>
          <w:rFonts w:ascii="Mulish" w:eastAsia="Calibri" w:hAnsi="Mulish" w:cs="Arial"/>
          <w:b/>
          <w:bCs/>
          <w:color w:val="0057A2"/>
          <w:sz w:val="40"/>
          <w:szCs w:val="40"/>
          <w:lang w:val="de-DE"/>
        </w:rPr>
        <w:t>Transitionsplan</w:t>
      </w:r>
      <w:proofErr w:type="spellEnd"/>
      <w:r w:rsidRPr="008D4994">
        <w:rPr>
          <w:rFonts w:ascii="Mulish" w:eastAsia="Calibri" w:hAnsi="Mulish" w:cs="Arial"/>
          <w:b/>
          <w:bCs/>
          <w:color w:val="0057A2"/>
          <w:sz w:val="40"/>
          <w:szCs w:val="40"/>
          <w:lang w:val="de-DE"/>
        </w:rPr>
        <w:t xml:space="preserve"> für den Übergang </w:t>
      </w:r>
      <w:r w:rsidR="008D4994">
        <w:rPr>
          <w:rFonts w:ascii="Mulish" w:eastAsia="Calibri" w:hAnsi="Mulish" w:cs="Arial"/>
          <w:b/>
          <w:bCs/>
          <w:color w:val="0057A2"/>
          <w:sz w:val="40"/>
          <w:szCs w:val="40"/>
          <w:lang w:val="de-DE"/>
        </w:rPr>
        <w:br/>
        <w:t xml:space="preserve">in </w:t>
      </w:r>
      <w:r w:rsidRPr="008D4994">
        <w:rPr>
          <w:rFonts w:ascii="Mulish" w:eastAsia="Calibri" w:hAnsi="Mulish" w:cs="Arial"/>
          <w:b/>
          <w:bCs/>
          <w:color w:val="0057A2"/>
          <w:sz w:val="40"/>
          <w:szCs w:val="40"/>
          <w:lang w:val="de-DE"/>
        </w:rPr>
        <w:t>die</w:t>
      </w:r>
      <w:r w:rsidR="008D4994" w:rsidRPr="008D4994">
        <w:rPr>
          <w:rFonts w:ascii="Mulish" w:eastAsia="Calibri" w:hAnsi="Mulish" w:cs="Arial"/>
          <w:b/>
          <w:bCs/>
          <w:color w:val="0057A2"/>
          <w:sz w:val="40"/>
          <w:szCs w:val="40"/>
          <w:lang w:val="de-DE"/>
        </w:rPr>
        <w:t xml:space="preserve"> </w:t>
      </w:r>
      <w:r w:rsidRPr="008D4994">
        <w:rPr>
          <w:rFonts w:ascii="Mulish" w:eastAsia="Calibri" w:hAnsi="Mulish" w:cs="Arial"/>
          <w:b/>
          <w:bCs/>
          <w:color w:val="0057A2"/>
          <w:sz w:val="40"/>
          <w:szCs w:val="40"/>
          <w:lang w:val="de-DE"/>
        </w:rPr>
        <w:t>Langzeitnachsorge/ Erwachsenenversorgung</w:t>
      </w:r>
    </w:p>
    <w:p w14:paraId="362E6B13" w14:textId="550B411B" w:rsidR="00435DE8" w:rsidRPr="007F3DC9" w:rsidRDefault="541743BE" w:rsidP="007F3DC9">
      <w:pPr>
        <w:spacing w:before="210" w:after="210" w:line="240" w:lineRule="auto"/>
        <w:ind w:left="141"/>
        <w:rPr>
          <w:rFonts w:ascii="Mulish" w:eastAsia="Calibri" w:hAnsi="Mulish" w:cs="Arial"/>
          <w:sz w:val="20"/>
          <w:szCs w:val="20"/>
          <w:lang w:val="de-DE"/>
        </w:rPr>
      </w:pPr>
      <w:r w:rsidRPr="007F3DC9">
        <w:rPr>
          <w:rFonts w:ascii="Mulish" w:eastAsia="Calibri" w:hAnsi="Mulish" w:cs="Arial"/>
          <w:sz w:val="20"/>
          <w:szCs w:val="20"/>
          <w:lang w:val="de-DE"/>
        </w:rPr>
        <w:t xml:space="preserve">Dieser PanCare </w:t>
      </w:r>
      <w:proofErr w:type="spellStart"/>
      <w:r w:rsidRPr="007F3DC9">
        <w:rPr>
          <w:rFonts w:ascii="Mulish" w:eastAsia="Calibri" w:hAnsi="Mulish" w:cs="Arial"/>
          <w:sz w:val="20"/>
          <w:szCs w:val="20"/>
          <w:lang w:val="de-DE"/>
        </w:rPr>
        <w:t>Transitionsplan</w:t>
      </w:r>
      <w:proofErr w:type="spellEnd"/>
      <w:r w:rsidRPr="007F3DC9">
        <w:rPr>
          <w:rFonts w:ascii="Mulish" w:eastAsia="Calibri" w:hAnsi="Mulish" w:cs="Arial"/>
          <w:sz w:val="20"/>
          <w:szCs w:val="20"/>
          <w:lang w:val="de-DE"/>
        </w:rPr>
        <w:t xml:space="preserve"> soll dich in wichtigen Phasen deiner Versorgung nach einer Krebserkrankung im Kindes- oder jungen Erwachsenenalter unterstützen</w:t>
      </w:r>
      <w:r w:rsidR="52B4ED02" w:rsidRPr="007F3DC9">
        <w:rPr>
          <w:rFonts w:ascii="Mulish" w:eastAsia="Calibri" w:hAnsi="Mulish" w:cs="Arial"/>
          <w:sz w:val="20"/>
          <w:szCs w:val="20"/>
          <w:lang w:val="de-DE"/>
        </w:rPr>
        <w:t xml:space="preserve">. </w:t>
      </w:r>
      <w:r w:rsidRPr="007F3DC9">
        <w:rPr>
          <w:rFonts w:ascii="Mulish" w:eastAsia="Calibri" w:hAnsi="Mulish" w:cs="Arial"/>
          <w:sz w:val="20"/>
          <w:szCs w:val="20"/>
          <w:lang w:val="de-DE"/>
        </w:rPr>
        <w:t>Dieses Dokument bietet dir einen klaren Überblick über den gesamten Transitionsprozess und enthält einen strukturierten, schrittweisen, auf dich zugeschnittenen Leitfaden sowie Themen für Gespräche.</w:t>
      </w:r>
    </w:p>
    <w:p w14:paraId="37039F64" w14:textId="5782A862" w:rsidR="00435DE8" w:rsidRPr="007F3DC9" w:rsidRDefault="541743BE" w:rsidP="007F3DC9">
      <w:pPr>
        <w:spacing w:before="210" w:after="210" w:line="240" w:lineRule="auto"/>
        <w:ind w:left="141"/>
        <w:rPr>
          <w:rFonts w:ascii="Mulish" w:eastAsia="Calibri" w:hAnsi="Mulish" w:cs="Arial"/>
          <w:sz w:val="20"/>
          <w:szCs w:val="20"/>
          <w:lang w:val="de-DE"/>
        </w:rPr>
      </w:pPr>
      <w:r w:rsidRPr="007F3DC9">
        <w:rPr>
          <w:rFonts w:ascii="Mulish" w:eastAsia="Calibri" w:hAnsi="Mulish" w:cs="Arial"/>
          <w:sz w:val="20"/>
          <w:szCs w:val="20"/>
          <w:lang w:val="de-DE"/>
        </w:rPr>
        <w:t>Es hilft dir, dich besser informiert, selbstbestimmt und sicherer zu fühlen.</w:t>
      </w:r>
      <w:r w:rsidR="4D8B6633" w:rsidRPr="007F3DC9">
        <w:rPr>
          <w:rFonts w:ascii="Mulish" w:eastAsia="Calibri" w:hAnsi="Mulish" w:cs="Arial"/>
          <w:sz w:val="20"/>
          <w:szCs w:val="20"/>
          <w:lang w:val="de-DE"/>
        </w:rPr>
        <w:t xml:space="preserve"> </w:t>
      </w:r>
      <w:r w:rsidRPr="007F3DC9">
        <w:rPr>
          <w:rFonts w:ascii="Mulish" w:eastAsia="Calibri" w:hAnsi="Mulish" w:cs="Arial"/>
          <w:sz w:val="20"/>
          <w:szCs w:val="20"/>
          <w:lang w:val="de-DE"/>
        </w:rPr>
        <w:t>Du kannst diesen Plan auf verschiedene Weise nutzen: als persönliche Referenz, als Kommunikationsinstrument mit deinem Behandlungsteam oder als leicht verständliche Übersicht, die dir hilft, den Transitionsprozess zu meistern.</w:t>
      </w:r>
    </w:p>
    <w:p w14:paraId="1B848096" w14:textId="1207EF91" w:rsidR="00435DE8" w:rsidRPr="00996540" w:rsidRDefault="541743BE" w:rsidP="007F3DC9">
      <w:pPr>
        <w:spacing w:before="210" w:after="210" w:line="240" w:lineRule="auto"/>
        <w:ind w:left="141"/>
        <w:rPr>
          <w:lang w:val="de-DE"/>
        </w:rPr>
      </w:pPr>
      <w:r w:rsidRPr="007F3DC9">
        <w:rPr>
          <w:rFonts w:ascii="Mulish" w:eastAsia="Calibri" w:hAnsi="Mulish" w:cs="Arial"/>
          <w:sz w:val="20"/>
          <w:szCs w:val="20"/>
          <w:lang w:val="de-DE"/>
        </w:rPr>
        <w:t>Idealerweise wird dieser Plan frühzeitig von deinem Behandlungsteam ausgestellt und während des gesamten Prozesses regelmäßig aktualisiert: beginnend am Ende der aktiven Behandlung bis nach dem Übergang in eine neue Versorgungsumgebung.</w:t>
      </w:r>
      <w:r w:rsidR="00492544" w:rsidRPr="007F3DC9">
        <w:rPr>
          <w:rFonts w:ascii="Mulish" w:eastAsia="Calibri" w:hAnsi="Mulish" w:cs="Arial"/>
          <w:sz w:val="20"/>
          <w:szCs w:val="20"/>
          <w:lang w:val="de-DE"/>
        </w:rPr>
        <w:t xml:space="preserve"> </w:t>
      </w:r>
      <w:r w:rsidR="003428A1" w:rsidRPr="1C94FB9F">
        <w:rPr>
          <w:rFonts w:ascii="Mulish" w:eastAsia="Mulish" w:hAnsi="Mulish" w:cs="Mulish"/>
          <w:sz w:val="20"/>
          <w:szCs w:val="20"/>
          <w:lang w:val="de-DE"/>
        </w:rPr>
        <w:t xml:space="preserve">Dieser Plan enthält persönliche und gesundheitsbezogene Informationen. Er wird nach der Fertigstellung von </w:t>
      </w:r>
      <w:r w:rsidR="6D2B17CD" w:rsidRPr="1C94FB9F">
        <w:rPr>
          <w:rFonts w:ascii="Mulish" w:eastAsia="Mulish" w:hAnsi="Mulish" w:cs="Mulish"/>
          <w:sz w:val="20"/>
          <w:szCs w:val="20"/>
          <w:lang w:val="de-DE"/>
        </w:rPr>
        <w:t>dir</w:t>
      </w:r>
      <w:r w:rsidR="003428A1" w:rsidRPr="1C94FB9F">
        <w:rPr>
          <w:rFonts w:ascii="Mulish" w:eastAsia="Mulish" w:hAnsi="Mulish" w:cs="Mulish"/>
          <w:sz w:val="20"/>
          <w:szCs w:val="20"/>
          <w:lang w:val="de-DE"/>
        </w:rPr>
        <w:t xml:space="preserve"> aufbewahrt. Mit </w:t>
      </w:r>
      <w:r w:rsidR="6D2B17CD" w:rsidRPr="1C94FB9F">
        <w:rPr>
          <w:rFonts w:ascii="Mulish" w:eastAsia="Mulish" w:hAnsi="Mulish" w:cs="Mulish"/>
          <w:sz w:val="20"/>
          <w:szCs w:val="20"/>
          <w:lang w:val="de-DE"/>
        </w:rPr>
        <w:t>deiner</w:t>
      </w:r>
      <w:r w:rsidR="003428A1" w:rsidRPr="1C94FB9F">
        <w:rPr>
          <w:rFonts w:ascii="Mulish" w:eastAsia="Mulish" w:hAnsi="Mulish" w:cs="Mulish"/>
          <w:sz w:val="20"/>
          <w:szCs w:val="20"/>
          <w:lang w:val="de-DE"/>
        </w:rPr>
        <w:t xml:space="preserve"> Zustimmung kann er mit </w:t>
      </w:r>
      <w:r w:rsidR="6D2B17CD" w:rsidRPr="1C94FB9F">
        <w:rPr>
          <w:rFonts w:ascii="Mulish" w:eastAsia="Mulish" w:hAnsi="Mulish" w:cs="Mulish"/>
          <w:sz w:val="20"/>
          <w:szCs w:val="20"/>
          <w:lang w:val="de-DE"/>
        </w:rPr>
        <w:t>deinem</w:t>
      </w:r>
      <w:r w:rsidR="003428A1" w:rsidRPr="1C94FB9F">
        <w:rPr>
          <w:rFonts w:ascii="Mulish" w:eastAsia="Mulish" w:hAnsi="Mulish" w:cs="Mulish"/>
          <w:sz w:val="20"/>
          <w:szCs w:val="20"/>
          <w:lang w:val="de-DE"/>
        </w:rPr>
        <w:t xml:space="preserve"> Gesundheitsdienstleister, </w:t>
      </w:r>
      <w:r w:rsidR="6D2B17CD" w:rsidRPr="1C94FB9F">
        <w:rPr>
          <w:rFonts w:ascii="Mulish" w:eastAsia="Mulish" w:hAnsi="Mulish" w:cs="Mulish"/>
          <w:sz w:val="20"/>
          <w:szCs w:val="20"/>
          <w:lang w:val="de-DE"/>
        </w:rPr>
        <w:t>deinen</w:t>
      </w:r>
      <w:r w:rsidR="003428A1" w:rsidRPr="1C94FB9F">
        <w:rPr>
          <w:rFonts w:ascii="Mulish" w:eastAsia="Mulish" w:hAnsi="Mulish" w:cs="Mulish"/>
          <w:sz w:val="20"/>
          <w:szCs w:val="20"/>
          <w:lang w:val="de-DE"/>
        </w:rPr>
        <w:t xml:space="preserve"> Angehörigen oder Pflegepersonen geteilt werden.</w:t>
      </w:r>
    </w:p>
    <w:p w14:paraId="671B603F" w14:textId="099F3791" w:rsidR="00435DE8" w:rsidRPr="007F3DC9" w:rsidRDefault="541743BE" w:rsidP="007F3DC9">
      <w:pPr>
        <w:spacing w:before="210" w:after="210" w:line="240" w:lineRule="auto"/>
        <w:ind w:left="141"/>
        <w:rPr>
          <w:rFonts w:ascii="Mulish" w:eastAsia="Calibri" w:hAnsi="Mulish" w:cs="Arial"/>
          <w:sz w:val="20"/>
          <w:szCs w:val="20"/>
          <w:lang w:val="de-DE"/>
        </w:rPr>
      </w:pPr>
      <w:r w:rsidRPr="007F3DC9">
        <w:rPr>
          <w:rFonts w:ascii="Mulish" w:eastAsia="Calibri" w:hAnsi="Mulish" w:cs="Arial"/>
          <w:sz w:val="20"/>
          <w:szCs w:val="20"/>
          <w:lang w:val="de-DE"/>
        </w:rPr>
        <w:t xml:space="preserve">Für detaillierte Informationen zu deiner bisherigen Behandlung, empfohlenen langfristigen Nachsorge und allgemeinen Gesundheitsempfehlungen nutze bitte den PanCare Nachsorgeplan – </w:t>
      </w:r>
      <w:hyperlink r:id="rId13" w:history="1">
        <w:r w:rsidRPr="00996540">
          <w:rPr>
            <w:rStyle w:val="Hyperlink"/>
            <w:rFonts w:ascii="Mulish" w:eastAsia="Calibri" w:hAnsi="Mulish" w:cs="Arial"/>
            <w:sz w:val="20"/>
            <w:szCs w:val="20"/>
            <w:lang w:val="de-DE"/>
          </w:rPr>
          <w:t>Langversion</w:t>
        </w:r>
      </w:hyperlink>
      <w:r w:rsidRPr="007F3DC9">
        <w:rPr>
          <w:rFonts w:ascii="Mulish" w:eastAsia="Calibri" w:hAnsi="Mulish" w:cs="Arial"/>
          <w:sz w:val="20"/>
          <w:szCs w:val="20"/>
          <w:lang w:val="de-DE"/>
        </w:rPr>
        <w:t xml:space="preserve"> oder </w:t>
      </w:r>
      <w:hyperlink r:id="rId14" w:history="1">
        <w:r w:rsidRPr="00B73D8C">
          <w:rPr>
            <w:rStyle w:val="Hyperlink"/>
            <w:rFonts w:ascii="Mulish" w:eastAsia="Calibri" w:hAnsi="Mulish" w:cs="Arial"/>
            <w:sz w:val="20"/>
            <w:szCs w:val="20"/>
            <w:lang w:val="de-DE"/>
          </w:rPr>
          <w:t>Kurzversion</w:t>
        </w:r>
      </w:hyperlink>
      <w:r w:rsidRPr="007F3DC9">
        <w:rPr>
          <w:rFonts w:ascii="Mulish" w:eastAsia="Calibri" w:hAnsi="Mulish" w:cs="Arial"/>
          <w:sz w:val="20"/>
          <w:szCs w:val="20"/>
          <w:lang w:val="de-DE"/>
        </w:rPr>
        <w:t>.</w:t>
      </w:r>
    </w:p>
    <w:p w14:paraId="5BFF4841" w14:textId="4CE4FEB3" w:rsidR="00A9728E" w:rsidRDefault="541743BE" w:rsidP="007F3DC9">
      <w:pPr>
        <w:spacing w:before="210" w:after="210" w:line="240" w:lineRule="auto"/>
        <w:ind w:left="141"/>
        <w:rPr>
          <w:rFonts w:ascii="Mulish" w:eastAsia="Calibri" w:hAnsi="Mulish" w:cs="Arial"/>
          <w:sz w:val="20"/>
          <w:szCs w:val="20"/>
          <w:lang w:val="de-DE"/>
        </w:rPr>
      </w:pPr>
      <w:r w:rsidRPr="007F3DC9">
        <w:rPr>
          <w:rFonts w:ascii="Mulish" w:eastAsia="Calibri" w:hAnsi="Mulish" w:cs="Arial"/>
          <w:sz w:val="20"/>
          <w:szCs w:val="20"/>
          <w:lang w:val="de-DE"/>
        </w:rPr>
        <w:t>D</w:t>
      </w:r>
      <w:r w:rsidR="00D70BC7" w:rsidRPr="007F3DC9">
        <w:rPr>
          <w:rFonts w:ascii="Mulish" w:eastAsia="Calibri" w:hAnsi="Mulish" w:cs="Arial"/>
          <w:sz w:val="20"/>
          <w:szCs w:val="20"/>
          <w:lang w:val="de-DE"/>
        </w:rPr>
        <w:t>ieser</w:t>
      </w:r>
      <w:r w:rsidRPr="007F3DC9">
        <w:rPr>
          <w:rFonts w:ascii="Mulish" w:eastAsia="Calibri" w:hAnsi="Mulish" w:cs="Arial"/>
          <w:sz w:val="20"/>
          <w:szCs w:val="20"/>
          <w:lang w:val="de-DE"/>
        </w:rPr>
        <w:t xml:space="preserve"> PanCare </w:t>
      </w:r>
      <w:proofErr w:type="spellStart"/>
      <w:r w:rsidRPr="007F3DC9">
        <w:rPr>
          <w:rFonts w:ascii="Mulish" w:eastAsia="Calibri" w:hAnsi="Mulish" w:cs="Arial"/>
          <w:sz w:val="20"/>
          <w:szCs w:val="20"/>
          <w:lang w:val="de-DE"/>
        </w:rPr>
        <w:t>Transitionsplan</w:t>
      </w:r>
      <w:proofErr w:type="spellEnd"/>
      <w:r w:rsidRPr="007F3DC9">
        <w:rPr>
          <w:rFonts w:ascii="Mulish" w:eastAsia="Calibri" w:hAnsi="Mulish" w:cs="Arial"/>
          <w:sz w:val="20"/>
          <w:szCs w:val="20"/>
          <w:lang w:val="de-DE"/>
        </w:rPr>
        <w:t xml:space="preserve"> kann </w:t>
      </w:r>
      <w:r w:rsidR="00E67A31" w:rsidRPr="007F3DC9">
        <w:rPr>
          <w:rFonts w:ascii="Mulish" w:eastAsia="Calibri" w:hAnsi="Mulish" w:cs="Arial"/>
          <w:sz w:val="20"/>
          <w:szCs w:val="20"/>
          <w:lang w:val="de-DE"/>
        </w:rPr>
        <w:t xml:space="preserve">bei zukünftige Überarbeitungen </w:t>
      </w:r>
      <w:r w:rsidRPr="007F3DC9">
        <w:rPr>
          <w:rFonts w:ascii="Mulish" w:eastAsia="Calibri" w:hAnsi="Mulish" w:cs="Arial"/>
          <w:sz w:val="20"/>
          <w:szCs w:val="20"/>
          <w:lang w:val="de-DE"/>
        </w:rPr>
        <w:t>laufend aktualisiert werden</w:t>
      </w:r>
      <w:r w:rsidR="00D70BC7" w:rsidRPr="007F3DC9">
        <w:rPr>
          <w:rFonts w:ascii="Mulish" w:eastAsia="Calibri" w:hAnsi="Mulish" w:cs="Arial"/>
          <w:sz w:val="20"/>
          <w:szCs w:val="20"/>
          <w:lang w:val="de-DE"/>
        </w:rPr>
        <w:t>.</w:t>
      </w:r>
    </w:p>
    <w:p w14:paraId="3527567E" w14:textId="77777777" w:rsidR="008D4994" w:rsidRPr="007F3DC9" w:rsidRDefault="008D4994" w:rsidP="007F3DC9">
      <w:pPr>
        <w:spacing w:before="210" w:after="210" w:line="240" w:lineRule="auto"/>
        <w:ind w:left="141"/>
        <w:rPr>
          <w:rFonts w:ascii="Mulish" w:eastAsia="Calibri" w:hAnsi="Mulish" w:cs="Arial"/>
          <w:sz w:val="20"/>
          <w:szCs w:val="20"/>
          <w:lang w:val="de-DE"/>
        </w:rPr>
      </w:pPr>
    </w:p>
    <w:p w14:paraId="7B22DF48" w14:textId="66C56DB1" w:rsidR="008879E9" w:rsidRPr="007F3DC9" w:rsidRDefault="09A33CF9" w:rsidP="00B05CC6">
      <w:pPr>
        <w:spacing w:before="210" w:after="210" w:line="240" w:lineRule="auto"/>
        <w:ind w:left="141"/>
        <w:jc w:val="center"/>
        <w:rPr>
          <w:rFonts w:ascii="Mulish" w:eastAsia="Calibri" w:hAnsi="Mulish" w:cs="Arial"/>
          <w:color w:val="000000" w:themeColor="text1"/>
          <w:sz w:val="20"/>
          <w:szCs w:val="20"/>
          <w:lang w:val="de-DE"/>
        </w:rPr>
      </w:pPr>
      <w:r w:rsidRPr="007F3DC9">
        <w:rPr>
          <w:rFonts w:ascii="Mulish" w:eastAsia="Calibri" w:hAnsi="Mulish" w:cs="Arial"/>
          <w:b/>
          <w:bCs/>
          <w:sz w:val="20"/>
          <w:szCs w:val="20"/>
          <w:lang w:val="de-DE"/>
        </w:rPr>
        <w:t>Entstehungsdatum</w:t>
      </w:r>
      <w:r w:rsidRPr="007F3DC9">
        <w:rPr>
          <w:rFonts w:ascii="Mulish" w:eastAsia="Calibri" w:hAnsi="Mulish" w:cs="Arial"/>
          <w:sz w:val="20"/>
          <w:szCs w:val="20"/>
          <w:lang w:val="de-DE"/>
        </w:rPr>
        <w:t>: Mai 2026</w:t>
      </w:r>
      <w:r w:rsidR="003F5485" w:rsidRPr="007F3DC9">
        <w:rPr>
          <w:rFonts w:ascii="Mulish" w:hAnsi="Mulish" w:cs="Arial"/>
          <w:sz w:val="20"/>
          <w:szCs w:val="20"/>
          <w:lang w:val="de-DE"/>
        </w:rPr>
        <w:br/>
      </w:r>
      <w:r w:rsidR="39288D58" w:rsidRPr="007F3DC9">
        <w:rPr>
          <w:rFonts w:ascii="Mulish" w:eastAsia="Calibri" w:hAnsi="Mulish" w:cs="Arial"/>
          <w:b/>
          <w:bCs/>
          <w:sz w:val="20"/>
          <w:szCs w:val="20"/>
          <w:lang w:val="de-DE"/>
        </w:rPr>
        <w:t>Weitere Informationen</w:t>
      </w:r>
      <w:r w:rsidR="39288D58" w:rsidRPr="007F3DC9">
        <w:rPr>
          <w:rFonts w:ascii="Mulish" w:eastAsia="Calibri" w:hAnsi="Mulish" w:cs="Arial"/>
          <w:sz w:val="20"/>
          <w:szCs w:val="20"/>
          <w:lang w:val="de-DE"/>
        </w:rPr>
        <w:t xml:space="preserve">: </w:t>
      </w:r>
      <w:hyperlink r:id="rId15" w:history="1">
        <w:r w:rsidR="006053FB" w:rsidRPr="007F3DC9">
          <w:rPr>
            <w:rStyle w:val="Hyperlink"/>
            <w:rFonts w:ascii="Mulish" w:eastAsia="Calibri" w:hAnsi="Mulish" w:cs="Arial"/>
            <w:sz w:val="20"/>
            <w:szCs w:val="20"/>
            <w:lang w:val="de-DE"/>
          </w:rPr>
          <w:t>www.pancare.eu</w:t>
        </w:r>
      </w:hyperlink>
      <w:r w:rsidR="003F5485" w:rsidRPr="007F3DC9">
        <w:rPr>
          <w:rFonts w:ascii="Mulish" w:hAnsi="Mulish" w:cs="Arial"/>
          <w:sz w:val="20"/>
          <w:szCs w:val="20"/>
          <w:lang w:val="de-DE"/>
        </w:rPr>
        <w:br/>
      </w:r>
    </w:p>
    <w:p w14:paraId="58879290" w14:textId="5A88D559" w:rsidR="1CA03A12" w:rsidRPr="007F3DC9"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Allgemeine Informationen</w:t>
      </w:r>
    </w:p>
    <w:p w14:paraId="2415107F" w14:textId="79FCF506" w:rsidR="1CA03A12" w:rsidRPr="007F3DC9"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Überblick über den Transitionsprozess</w:t>
      </w:r>
    </w:p>
    <w:p w14:paraId="28CBADDF" w14:textId="2DB17FF9" w:rsidR="1CA03A12" w:rsidRPr="007F3DC9"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Überblick über das Gesundheitspersonal</w:t>
      </w:r>
    </w:p>
    <w:p w14:paraId="47E3721A" w14:textId="176AEE4B" w:rsidR="1CA03A12" w:rsidRPr="007F3DC9"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Persönliche Bedürfnisse und Wünsche</w:t>
      </w:r>
    </w:p>
    <w:p w14:paraId="0EA76A89" w14:textId="343736F1" w:rsidR="1CA03A12" w:rsidRPr="007F3DC9"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Welche Themen sollen besprochen werden?</w:t>
      </w:r>
    </w:p>
    <w:p w14:paraId="6EC2438A" w14:textId="19955CEE" w:rsidR="1CA03A12" w:rsidRDefault="1CA03A12" w:rsidP="007F3DC9">
      <w:pPr>
        <w:pStyle w:val="Lijstalinea"/>
        <w:numPr>
          <w:ilvl w:val="0"/>
          <w:numId w:val="3"/>
        </w:numPr>
        <w:spacing w:after="0" w:line="276" w:lineRule="auto"/>
        <w:rPr>
          <w:rFonts w:ascii="Mulish" w:eastAsia="Calibri" w:hAnsi="Mulish" w:cs="Arial"/>
          <w:b/>
          <w:bCs/>
          <w:sz w:val="20"/>
          <w:szCs w:val="20"/>
          <w:lang w:val="de-DE"/>
        </w:rPr>
      </w:pPr>
      <w:r w:rsidRPr="007F3DC9">
        <w:rPr>
          <w:rFonts w:ascii="Mulish" w:eastAsia="Calibri" w:hAnsi="Mulish" w:cs="Arial"/>
          <w:b/>
          <w:bCs/>
          <w:sz w:val="20"/>
          <w:szCs w:val="20"/>
          <w:lang w:val="de-DE"/>
        </w:rPr>
        <w:t>Beurteilung der (</w:t>
      </w:r>
      <w:proofErr w:type="spellStart"/>
      <w:r w:rsidRPr="007F3DC9">
        <w:rPr>
          <w:rFonts w:ascii="Mulish" w:eastAsia="Calibri" w:hAnsi="Mulish" w:cs="Arial"/>
          <w:b/>
          <w:bCs/>
          <w:sz w:val="20"/>
          <w:szCs w:val="20"/>
          <w:lang w:val="de-DE"/>
        </w:rPr>
        <w:t>Transitions</w:t>
      </w:r>
      <w:proofErr w:type="spellEnd"/>
      <w:r w:rsidRPr="007F3DC9">
        <w:rPr>
          <w:rFonts w:ascii="Mulish" w:eastAsia="Calibri" w:hAnsi="Mulish" w:cs="Arial"/>
          <w:b/>
          <w:bCs/>
          <w:sz w:val="20"/>
          <w:szCs w:val="20"/>
          <w:lang w:val="de-DE"/>
        </w:rPr>
        <w:t>)Bereitschaft</w:t>
      </w:r>
    </w:p>
    <w:p w14:paraId="3DF0BAC0" w14:textId="77777777" w:rsidR="008D4994" w:rsidRDefault="008D4994" w:rsidP="008D4994">
      <w:pPr>
        <w:spacing w:after="0" w:line="276" w:lineRule="auto"/>
        <w:rPr>
          <w:rFonts w:ascii="Mulish" w:eastAsia="Calibri" w:hAnsi="Mulish" w:cs="Arial"/>
          <w:b/>
          <w:bCs/>
          <w:sz w:val="20"/>
          <w:szCs w:val="20"/>
          <w:lang w:val="de-DE"/>
        </w:rPr>
      </w:pPr>
    </w:p>
    <w:p w14:paraId="54B99D25" w14:textId="77777777" w:rsidR="008D4994" w:rsidRDefault="008D4994" w:rsidP="008D4994">
      <w:pPr>
        <w:spacing w:after="0" w:line="276" w:lineRule="auto"/>
        <w:rPr>
          <w:rFonts w:ascii="Mulish" w:eastAsia="Calibri" w:hAnsi="Mulish" w:cs="Arial"/>
          <w:b/>
          <w:bCs/>
          <w:sz w:val="20"/>
          <w:szCs w:val="20"/>
          <w:lang w:val="de-DE"/>
        </w:rPr>
      </w:pPr>
    </w:p>
    <w:p w14:paraId="5FBC970E" w14:textId="77777777" w:rsidR="008D4994" w:rsidRDefault="008D4994" w:rsidP="008D4994">
      <w:pPr>
        <w:spacing w:after="0" w:line="276" w:lineRule="auto"/>
        <w:rPr>
          <w:rFonts w:ascii="Mulish" w:eastAsia="Calibri" w:hAnsi="Mulish" w:cs="Arial"/>
          <w:b/>
          <w:bCs/>
          <w:sz w:val="20"/>
          <w:szCs w:val="20"/>
          <w:lang w:val="de-DE"/>
        </w:rPr>
      </w:pPr>
    </w:p>
    <w:p w14:paraId="3B6D5CDA" w14:textId="77777777" w:rsidR="008D4994" w:rsidRPr="008D4994" w:rsidRDefault="008D4994" w:rsidP="008D4994">
      <w:pPr>
        <w:spacing w:after="0" w:line="276" w:lineRule="auto"/>
        <w:rPr>
          <w:rFonts w:ascii="Mulish" w:eastAsia="Calibri" w:hAnsi="Mulish" w:cs="Arial"/>
          <w:b/>
          <w:bCs/>
          <w:sz w:val="20"/>
          <w:szCs w:val="20"/>
          <w:lang w:val="de-DE"/>
        </w:rPr>
      </w:pPr>
    </w:p>
    <w:tbl>
      <w:tblPr>
        <w:tblStyle w:val="Onopgemaaktetabel4"/>
        <w:tblW w:w="9016" w:type="dxa"/>
        <w:tblLook w:val="06A0" w:firstRow="1" w:lastRow="0" w:firstColumn="1" w:lastColumn="0" w:noHBand="1" w:noVBand="1"/>
      </w:tblPr>
      <w:tblGrid>
        <w:gridCol w:w="8804"/>
        <w:gridCol w:w="222"/>
      </w:tblGrid>
      <w:tr w:rsidR="00B0469B" w:rsidRPr="007F3DC9"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tbl>
            <w:tblPr>
              <w:tblStyle w:val="Onopgemaaktetabel4"/>
              <w:tblW w:w="9016" w:type="dxa"/>
              <w:tblLook w:val="06A0" w:firstRow="1" w:lastRow="0" w:firstColumn="1" w:lastColumn="0" w:noHBand="1" w:noVBand="1"/>
            </w:tblPr>
            <w:tblGrid>
              <w:gridCol w:w="1605"/>
              <w:gridCol w:w="7411"/>
            </w:tblGrid>
            <w:tr w:rsidR="008D4994" w:rsidRPr="003B50E8" w14:paraId="499A64BD" w14:textId="77777777" w:rsidTr="00E3539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5A2D3B0A" w14:textId="77777777" w:rsidR="008D4994" w:rsidRPr="008D4994" w:rsidRDefault="008D4994" w:rsidP="008D4994">
                  <w:pPr>
                    <w:rPr>
                      <w:rFonts w:ascii="Mulish" w:hAnsi="Mulish"/>
                      <w:sz w:val="20"/>
                      <w:szCs w:val="20"/>
                      <w:lang w:val="en-GB"/>
                    </w:rPr>
                  </w:pPr>
                  <w:r w:rsidRPr="008D7DFE">
                    <w:rPr>
                      <w:noProof/>
                      <w:lang w:val="en-GB"/>
                    </w:rPr>
                    <w:drawing>
                      <wp:anchor distT="0" distB="0" distL="114300" distR="114300" simplePos="0" relativeHeight="251660291" behindDoc="1" locked="0" layoutInCell="1" allowOverlap="1" wp14:anchorId="43177F86" wp14:editId="509B96B6">
                        <wp:simplePos x="0" y="0"/>
                        <wp:positionH relativeFrom="column">
                          <wp:posOffset>185830</wp:posOffset>
                        </wp:positionH>
                        <wp:positionV relativeFrom="paragraph">
                          <wp:posOffset>66201</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143ED5BD" w14:textId="415C3C90" w:rsidR="008D4994" w:rsidRPr="008D4994" w:rsidRDefault="008D4994" w:rsidP="008D4994">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sz w:val="16"/>
                      <w:szCs w:val="16"/>
                      <w:lang w:val="en-GB"/>
                    </w:rPr>
                  </w:pPr>
                  <w:r w:rsidRPr="003B50E8">
                    <w:rPr>
                      <w:rFonts w:ascii="Mulish" w:eastAsia="Calibri" w:hAnsi="Mulish" w:cs="Calibri"/>
                      <w:b w:val="0"/>
                      <w:bCs w:val="0"/>
                      <w:sz w:val="16"/>
                      <w:szCs w:val="16"/>
                      <w:lang w:val="en-GB"/>
                    </w:rPr>
                    <w:t>Co-funded by the European Union. Views and opinions expressed are however those of the author(s) only and do not necessarily reflect those of the European Union or the European Health and Digital Executive Agency (</w:t>
                  </w:r>
                  <w:proofErr w:type="spellStart"/>
                  <w:r w:rsidRPr="003B50E8">
                    <w:rPr>
                      <w:rFonts w:ascii="Mulish" w:eastAsia="Calibri" w:hAnsi="Mulish" w:cs="Calibri"/>
                      <w:b w:val="0"/>
                      <w:bCs w:val="0"/>
                      <w:sz w:val="16"/>
                      <w:szCs w:val="16"/>
                      <w:lang w:val="en-GB"/>
                    </w:rPr>
                    <w:t>HaDEA</w:t>
                  </w:r>
                  <w:proofErr w:type="spellEnd"/>
                  <w:r w:rsidRPr="003B50E8">
                    <w:rPr>
                      <w:rFonts w:ascii="Mulish" w:eastAsia="Calibri" w:hAnsi="Mulish" w:cs="Calibri"/>
                      <w:b w:val="0"/>
                      <w:bCs w:val="0"/>
                      <w:sz w:val="16"/>
                      <w:szCs w:val="16"/>
                      <w:lang w:val="en-GB"/>
                    </w:rPr>
                    <w:t>). Neither the European Union nor the granting authority can be held responsible for them.</w:t>
                  </w:r>
                </w:p>
              </w:tc>
            </w:tr>
          </w:tbl>
          <w:p w14:paraId="03405F8F" w14:textId="1D9437CB" w:rsidR="00B0469B" w:rsidRPr="008D4994" w:rsidRDefault="00B0469B" w:rsidP="007F3DC9">
            <w:pPr>
              <w:rPr>
                <w:rFonts w:ascii="Mulish" w:hAnsi="Mulish" w:cs="Arial"/>
                <w:sz w:val="20"/>
                <w:szCs w:val="20"/>
                <w:lang w:val="en-GB"/>
              </w:rPr>
            </w:pPr>
          </w:p>
        </w:tc>
        <w:tc>
          <w:tcPr>
            <w:tcW w:w="7411" w:type="dxa"/>
          </w:tcPr>
          <w:p w14:paraId="579EAD6B" w14:textId="45D87F30" w:rsidR="006E08AD" w:rsidRPr="008D4994" w:rsidRDefault="006E08AD" w:rsidP="007F3DC9">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Arial"/>
                <w:b w:val="0"/>
                <w:bCs w:val="0"/>
                <w:sz w:val="16"/>
                <w:szCs w:val="16"/>
                <w:lang w:val="en-US"/>
              </w:rPr>
            </w:pPr>
          </w:p>
        </w:tc>
      </w:tr>
    </w:tbl>
    <w:tbl>
      <w:tblPr>
        <w:tblStyle w:val="Tabelraster"/>
        <w:tblW w:w="9209" w:type="dxa"/>
        <w:tblLook w:val="04A0" w:firstRow="1" w:lastRow="0" w:firstColumn="1" w:lastColumn="0" w:noHBand="0" w:noVBand="1"/>
      </w:tblPr>
      <w:tblGrid>
        <w:gridCol w:w="4508"/>
        <w:gridCol w:w="4701"/>
      </w:tblGrid>
      <w:tr w:rsidR="001B7AE1" w:rsidRPr="007F3DC9" w14:paraId="10FC4C56" w14:textId="77777777" w:rsidTr="4DFF2C09">
        <w:tc>
          <w:tcPr>
            <w:tcW w:w="9209" w:type="dxa"/>
            <w:gridSpan w:val="2"/>
            <w:shd w:val="clear" w:color="auto" w:fill="0057A2"/>
          </w:tcPr>
          <w:p w14:paraId="73FB7675" w14:textId="51E2604E" w:rsidR="007438D0" w:rsidRPr="007F3DC9" w:rsidRDefault="00B05CC6" w:rsidP="007F3DC9">
            <w:pPr>
              <w:ind w:right="-108"/>
              <w:rPr>
                <w:rFonts w:ascii="Mulish" w:eastAsia="Calibri" w:hAnsi="Mulish" w:cs="Arial"/>
                <w:b/>
                <w:bCs/>
                <w:color w:val="FFFFFF" w:themeColor="background1"/>
                <w:sz w:val="20"/>
                <w:szCs w:val="20"/>
                <w:lang w:val="de-DE"/>
              </w:rPr>
            </w:pPr>
            <w:r>
              <w:lastRenderedPageBreak/>
              <w:br w:type="page"/>
            </w:r>
            <w:r w:rsidR="6A46D7E7" w:rsidRPr="007F3DC9">
              <w:rPr>
                <w:rFonts w:ascii="Mulish" w:eastAsia="Calibri" w:hAnsi="Mulish" w:cs="Arial"/>
                <w:b/>
                <w:bCs/>
                <w:color w:val="FFFFFF" w:themeColor="background1"/>
                <w:sz w:val="20"/>
                <w:szCs w:val="20"/>
                <w:lang w:val="de-DE"/>
              </w:rPr>
              <w:t>1. Allgemeine Informationen</w:t>
            </w:r>
            <w:r w:rsidR="6A46D7E7" w:rsidRPr="007F3DC9">
              <w:rPr>
                <w:rFonts w:ascii="Mulish" w:eastAsia="Calibri" w:hAnsi="Mulish" w:cs="Arial"/>
                <w:color w:val="FFFFFF" w:themeColor="background1"/>
                <w:sz w:val="20"/>
                <w:szCs w:val="20"/>
                <w:lang w:val="de-DE"/>
              </w:rPr>
              <w:t xml:space="preserve"> </w:t>
            </w:r>
          </w:p>
        </w:tc>
      </w:tr>
      <w:tr w:rsidR="0052745A" w:rsidRPr="008D4994" w14:paraId="2E5BB6A6" w14:textId="77777777" w:rsidTr="4DFF2C09">
        <w:tc>
          <w:tcPr>
            <w:tcW w:w="9209" w:type="dxa"/>
            <w:gridSpan w:val="2"/>
          </w:tcPr>
          <w:p w14:paraId="10EB4FA9" w14:textId="78AD3FFA" w:rsidR="00185734" w:rsidRPr="007F3DC9" w:rsidRDefault="2A66E342"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Dieser Teil beschreibt deine grundlegenden Informationen.</w:t>
            </w:r>
          </w:p>
        </w:tc>
      </w:tr>
      <w:tr w:rsidR="001B7AE1" w:rsidRPr="007F3DC9" w14:paraId="63DFC7A6" w14:textId="77777777" w:rsidTr="4DFF2C09">
        <w:tc>
          <w:tcPr>
            <w:tcW w:w="4508" w:type="dxa"/>
          </w:tcPr>
          <w:p w14:paraId="424BEB89" w14:textId="0335C16E"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w:t>
            </w:r>
            <w:r w:rsidR="5CDFB1B7" w:rsidRPr="007F3DC9">
              <w:rPr>
                <w:rFonts w:ascii="Mulish" w:eastAsia="Calibri" w:hAnsi="Mulish" w:cs="Arial"/>
                <w:sz w:val="20"/>
                <w:szCs w:val="20"/>
                <w:lang w:val="de-DE"/>
              </w:rPr>
              <w:t>B</w:t>
            </w:r>
            <w:r w:rsidRPr="007F3DC9">
              <w:rPr>
                <w:rFonts w:ascii="Mulish" w:eastAsia="Calibri" w:hAnsi="Mulish" w:cs="Arial"/>
                <w:sz w:val="20"/>
                <w:szCs w:val="20"/>
                <w:lang w:val="de-DE"/>
              </w:rPr>
              <w:t>evorzugter) Name</w:t>
            </w:r>
          </w:p>
        </w:tc>
        <w:tc>
          <w:tcPr>
            <w:tcW w:w="4701" w:type="dxa"/>
          </w:tcPr>
          <w:p w14:paraId="5E4D1283" w14:textId="5C98827C"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p w14:paraId="76F96FEB" w14:textId="400478EC"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6ED695B8" w14:textId="77777777" w:rsidTr="4DFF2C09">
        <w:tc>
          <w:tcPr>
            <w:tcW w:w="4508" w:type="dxa"/>
          </w:tcPr>
          <w:p w14:paraId="1D676694" w14:textId="0F4B22BB"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Geburtsdatum</w:t>
            </w:r>
          </w:p>
        </w:tc>
        <w:tc>
          <w:tcPr>
            <w:tcW w:w="4701" w:type="dxa"/>
          </w:tcPr>
          <w:p w14:paraId="28141F95" w14:textId="75B55D61"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TT/MM/JJJJ</w:t>
            </w:r>
          </w:p>
          <w:p w14:paraId="53737645" w14:textId="61D1D4E4"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542CD7C0" w14:textId="77777777" w:rsidTr="4DFF2C09">
        <w:tc>
          <w:tcPr>
            <w:tcW w:w="4508" w:type="dxa"/>
          </w:tcPr>
          <w:p w14:paraId="77F4A73E" w14:textId="3346CAEF"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Geschlecht bei der Geburt</w:t>
            </w:r>
          </w:p>
        </w:tc>
        <w:tc>
          <w:tcPr>
            <w:tcW w:w="4701" w:type="dxa"/>
          </w:tcPr>
          <w:p w14:paraId="607F3758" w14:textId="03C61155"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Geschlecht bei der Geburt eingeben</w:t>
            </w:r>
          </w:p>
          <w:p w14:paraId="206BAE5F" w14:textId="335DDB6A" w:rsidR="4DFF2C09" w:rsidRPr="007F3DC9" w:rsidRDefault="4DFF2C09" w:rsidP="007F3DC9">
            <w:pPr>
              <w:rPr>
                <w:rFonts w:ascii="Mulish" w:eastAsia="Calibri" w:hAnsi="Mulish" w:cs="Arial"/>
                <w:color w:val="808080" w:themeColor="background1" w:themeShade="80"/>
                <w:sz w:val="20"/>
                <w:szCs w:val="20"/>
                <w:lang w:val="de-DE"/>
              </w:rPr>
            </w:pPr>
          </w:p>
        </w:tc>
      </w:tr>
      <w:tr w:rsidR="00B016BC" w:rsidRPr="007F3DC9" w14:paraId="0742F54F" w14:textId="77777777" w:rsidTr="4DFF2C09">
        <w:tc>
          <w:tcPr>
            <w:tcW w:w="4508" w:type="dxa"/>
          </w:tcPr>
          <w:p w14:paraId="05C55B02" w14:textId="1FFC478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Geschlechtsidentität</w:t>
            </w:r>
          </w:p>
        </w:tc>
        <w:tc>
          <w:tcPr>
            <w:tcW w:w="4701" w:type="dxa"/>
          </w:tcPr>
          <w:p w14:paraId="4EBB9676" w14:textId="2E2744F1"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Geschlechtsidentität eingeben</w:t>
            </w:r>
          </w:p>
          <w:p w14:paraId="65FD6234" w14:textId="3B08498F"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2E6742C9" w14:textId="77777777" w:rsidTr="4DFF2C09">
        <w:tc>
          <w:tcPr>
            <w:tcW w:w="4508" w:type="dxa"/>
          </w:tcPr>
          <w:p w14:paraId="44108C6B" w14:textId="512E7C4B"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Telefonnummer</w:t>
            </w:r>
          </w:p>
        </w:tc>
        <w:tc>
          <w:tcPr>
            <w:tcW w:w="4701" w:type="dxa"/>
          </w:tcPr>
          <w:p w14:paraId="726EE8D6" w14:textId="293248EB"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Telefonnummer eingeben</w:t>
            </w:r>
          </w:p>
          <w:p w14:paraId="470F8A47" w14:textId="4FE4041D"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6E334E3D" w14:textId="77777777" w:rsidTr="4DFF2C09">
        <w:tc>
          <w:tcPr>
            <w:tcW w:w="4508" w:type="dxa"/>
          </w:tcPr>
          <w:p w14:paraId="5F7DDDA8" w14:textId="4A8CF28F"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E-Mail-Adresse</w:t>
            </w:r>
          </w:p>
        </w:tc>
        <w:tc>
          <w:tcPr>
            <w:tcW w:w="4701" w:type="dxa"/>
          </w:tcPr>
          <w:p w14:paraId="034C2CBE" w14:textId="54D0F863"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E-Mail-Adresse eingeben</w:t>
            </w:r>
          </w:p>
          <w:p w14:paraId="6E9B9A7C" w14:textId="039AF3DE"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8D4994" w14:paraId="72D4AB74" w14:textId="77777777" w:rsidTr="4DFF2C09">
        <w:tc>
          <w:tcPr>
            <w:tcW w:w="4508" w:type="dxa"/>
          </w:tcPr>
          <w:p w14:paraId="01575788" w14:textId="27E03A8F"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Namen der Eltern/Betreuungspersonen</w:t>
            </w:r>
          </w:p>
        </w:tc>
        <w:tc>
          <w:tcPr>
            <w:tcW w:w="4701" w:type="dxa"/>
          </w:tcPr>
          <w:p w14:paraId="1563DE06" w14:textId="42F1EFA1" w:rsidR="00217517"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Namen der Eltern/Betreuungspersonen eingeben</w:t>
            </w:r>
          </w:p>
        </w:tc>
      </w:tr>
      <w:tr w:rsidR="001B7AE1" w:rsidRPr="007F3DC9" w14:paraId="22E0BEB9" w14:textId="77777777" w:rsidTr="4DFF2C09">
        <w:tc>
          <w:tcPr>
            <w:tcW w:w="4508" w:type="dxa"/>
          </w:tcPr>
          <w:p w14:paraId="59E95AD7" w14:textId="36E581D4"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Notfallkontakt</w:t>
            </w:r>
          </w:p>
        </w:tc>
        <w:tc>
          <w:tcPr>
            <w:tcW w:w="4701" w:type="dxa"/>
          </w:tcPr>
          <w:p w14:paraId="5362F271" w14:textId="2708F149"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Notfallkontakt eingeben</w:t>
            </w:r>
          </w:p>
          <w:p w14:paraId="2C025C5D" w14:textId="4013FD52"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17B6EF87" w14:textId="77777777" w:rsidTr="4DFF2C09">
        <w:tc>
          <w:tcPr>
            <w:tcW w:w="4508" w:type="dxa"/>
          </w:tcPr>
          <w:p w14:paraId="45B67D09" w14:textId="2372A0D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Behandlungszentrum</w:t>
            </w:r>
          </w:p>
        </w:tc>
        <w:tc>
          <w:tcPr>
            <w:tcW w:w="4701" w:type="dxa"/>
          </w:tcPr>
          <w:p w14:paraId="51D461C3" w14:textId="79B747E6"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Behandlungszentrum eingeben</w:t>
            </w:r>
          </w:p>
          <w:p w14:paraId="489308AE" w14:textId="0765522D" w:rsidR="4DFF2C09" w:rsidRPr="007F3DC9" w:rsidRDefault="4DFF2C09" w:rsidP="007F3DC9">
            <w:pPr>
              <w:rPr>
                <w:rFonts w:ascii="Mulish" w:eastAsia="Calibri" w:hAnsi="Mulish" w:cs="Arial"/>
                <w:color w:val="808080" w:themeColor="background1" w:themeShade="80"/>
                <w:sz w:val="20"/>
                <w:szCs w:val="20"/>
                <w:lang w:val="de-DE"/>
              </w:rPr>
            </w:pPr>
          </w:p>
        </w:tc>
      </w:tr>
      <w:tr w:rsidR="001B7AE1" w:rsidRPr="007F3DC9" w14:paraId="1F24C2A0" w14:textId="77777777" w:rsidTr="4DFF2C09">
        <w:tc>
          <w:tcPr>
            <w:tcW w:w="4508" w:type="dxa"/>
          </w:tcPr>
          <w:p w14:paraId="14197866" w14:textId="7D09B5B0"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Hausärzt:in</w:t>
            </w:r>
            <w:proofErr w:type="spellEnd"/>
          </w:p>
        </w:tc>
        <w:tc>
          <w:tcPr>
            <w:tcW w:w="4701" w:type="dxa"/>
          </w:tcPr>
          <w:p w14:paraId="63C2637B" w14:textId="149B2AA9" w:rsidR="4DFF2C09" w:rsidRPr="007F3DC9" w:rsidRDefault="4DFF2C09" w:rsidP="007F3DC9">
            <w:pPr>
              <w:rPr>
                <w:rFonts w:ascii="Mulish" w:eastAsia="Calibri" w:hAnsi="Mulish" w:cs="Arial"/>
                <w:color w:val="808080" w:themeColor="background1" w:themeShade="80"/>
                <w:sz w:val="20"/>
                <w:szCs w:val="20"/>
                <w:lang w:val="de-DE"/>
              </w:rPr>
            </w:pPr>
            <w:proofErr w:type="spellStart"/>
            <w:r w:rsidRPr="007F3DC9">
              <w:rPr>
                <w:rFonts w:ascii="Mulish" w:eastAsia="Calibri" w:hAnsi="Mulish" w:cs="Arial"/>
                <w:color w:val="808080" w:themeColor="background1" w:themeShade="80"/>
                <w:sz w:val="20"/>
                <w:szCs w:val="20"/>
                <w:lang w:val="de-DE"/>
              </w:rPr>
              <w:t>Hausärzt:in</w:t>
            </w:r>
            <w:proofErr w:type="spellEnd"/>
            <w:r w:rsidRPr="007F3DC9">
              <w:rPr>
                <w:rFonts w:ascii="Mulish" w:eastAsia="Calibri" w:hAnsi="Mulish" w:cs="Arial"/>
                <w:color w:val="808080" w:themeColor="background1" w:themeShade="80"/>
                <w:sz w:val="20"/>
                <w:szCs w:val="20"/>
                <w:lang w:val="de-DE"/>
              </w:rPr>
              <w:t xml:space="preserve"> eingeben</w:t>
            </w:r>
          </w:p>
          <w:p w14:paraId="5AA9658E" w14:textId="4252D70F" w:rsidR="4DFF2C09" w:rsidRPr="007F3DC9" w:rsidRDefault="4DFF2C09" w:rsidP="007F3DC9">
            <w:pPr>
              <w:rPr>
                <w:rFonts w:ascii="Mulish" w:eastAsia="Calibri" w:hAnsi="Mulish" w:cs="Arial"/>
                <w:color w:val="808080" w:themeColor="background1" w:themeShade="80"/>
                <w:sz w:val="20"/>
                <w:szCs w:val="20"/>
                <w:lang w:val="de-DE"/>
              </w:rPr>
            </w:pPr>
          </w:p>
        </w:tc>
      </w:tr>
    </w:tbl>
    <w:p w14:paraId="67CE7ACB" w14:textId="1C37CFAB" w:rsidR="00524A19" w:rsidRPr="007F3DC9" w:rsidRDefault="00524A19" w:rsidP="007F3DC9">
      <w:pPr>
        <w:rPr>
          <w:rFonts w:ascii="Mulish" w:hAnsi="Mulish" w:cs="Arial"/>
          <w:sz w:val="20"/>
          <w:szCs w:val="20"/>
          <w:lang w:val="de-DE"/>
        </w:rPr>
      </w:pPr>
    </w:p>
    <w:tbl>
      <w:tblPr>
        <w:tblStyle w:val="Tabelraster"/>
        <w:tblW w:w="9235" w:type="dxa"/>
        <w:tblLook w:val="04A0" w:firstRow="1" w:lastRow="0" w:firstColumn="1" w:lastColumn="0" w:noHBand="0" w:noVBand="1"/>
      </w:tblPr>
      <w:tblGrid>
        <w:gridCol w:w="2122"/>
        <w:gridCol w:w="2693"/>
        <w:gridCol w:w="4201"/>
        <w:gridCol w:w="219"/>
      </w:tblGrid>
      <w:tr w:rsidR="00185734" w:rsidRPr="007F3DC9" w14:paraId="70737780" w14:textId="77777777" w:rsidTr="008758A4">
        <w:tc>
          <w:tcPr>
            <w:tcW w:w="9235" w:type="dxa"/>
            <w:gridSpan w:val="4"/>
            <w:shd w:val="clear" w:color="auto" w:fill="0057A2"/>
          </w:tcPr>
          <w:p w14:paraId="279A95D9" w14:textId="4E0663B7" w:rsidR="00185734" w:rsidRPr="007F3DC9" w:rsidRDefault="1394DF40"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t>2. Überblick über den Transitionsprozess</w:t>
            </w:r>
          </w:p>
        </w:tc>
      </w:tr>
      <w:tr w:rsidR="00185734" w:rsidRPr="008D4994" w14:paraId="01FD46BB" w14:textId="77777777" w:rsidTr="008758A4">
        <w:tc>
          <w:tcPr>
            <w:tcW w:w="9235" w:type="dxa"/>
            <w:gridSpan w:val="4"/>
          </w:tcPr>
          <w:p w14:paraId="6CB54AA3" w14:textId="283E1997" w:rsidR="00185734" w:rsidRPr="007F3DC9" w:rsidRDefault="1394DF40"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Dieser Teil bietet einen Überblick über den Transitionsprozess einschließlich wichtiger Übergangsmomente im Verlauf der medizinischen Versorgung nach einer Krebserkrankung im Kindes- oder jungen Erwachsenenalter.</w:t>
            </w:r>
          </w:p>
        </w:tc>
      </w:tr>
      <w:tr w:rsidR="00185734" w:rsidRPr="007F3DC9" w14:paraId="45ECFB9C" w14:textId="77777777" w:rsidTr="008758A4">
        <w:trPr>
          <w:trHeight w:val="1500"/>
        </w:trPr>
        <w:tc>
          <w:tcPr>
            <w:tcW w:w="9235" w:type="dxa"/>
            <w:gridSpan w:val="4"/>
          </w:tcPr>
          <w:p w14:paraId="7E6AB580" w14:textId="072BC9B8" w:rsidR="4DFF2C09" w:rsidRPr="007F3DC9" w:rsidRDefault="4DFF2C09" w:rsidP="007F3DC9">
            <w:pPr>
              <w:rPr>
                <w:rFonts w:ascii="Mulish" w:eastAsia="Aptos" w:hAnsi="Mulish" w:cs="Arial"/>
                <w:sz w:val="20"/>
                <w:szCs w:val="20"/>
                <w:lang w:val="de-DE"/>
              </w:rPr>
            </w:pPr>
            <w:r w:rsidRPr="007F3DC9">
              <w:rPr>
                <w:rFonts w:ascii="Mulish" w:eastAsia="Aptos" w:hAnsi="Mulish" w:cs="Arial"/>
                <w:sz w:val="20"/>
                <w:szCs w:val="20"/>
                <w:lang w:val="de-DE"/>
              </w:rPr>
              <w:t>Ab diesem Zeitpunkt verlagert sich der Schwerpunkt der Versorgung in der Regel von der Überwachung auf Krebsrezidive und akute Auswirkungen der Krebsbehandlung hin zur Erkennung und Behandlung von Spätfolgen der Krebstherapie.</w:t>
            </w:r>
            <w:r w:rsidR="26E11AD8" w:rsidRPr="007F3DC9">
              <w:rPr>
                <w:rFonts w:ascii="Mulish" w:eastAsia="Aptos" w:hAnsi="Mulish" w:cs="Arial"/>
                <w:sz w:val="20"/>
                <w:szCs w:val="20"/>
                <w:lang w:val="de-DE"/>
              </w:rPr>
              <w:t xml:space="preserve"> </w:t>
            </w:r>
            <w:r w:rsidRPr="007F3DC9">
              <w:rPr>
                <w:rFonts w:ascii="Mulish" w:eastAsia="Aptos" w:hAnsi="Mulish" w:cs="Arial"/>
                <w:sz w:val="20"/>
                <w:szCs w:val="20"/>
                <w:lang w:val="de-DE"/>
              </w:rPr>
              <w:t>Je nach deinem Alter zum Zeitpunkt der Diagnose kann dieser Zeitpunkt dem Übergang in die Erwachsenenversorgung vorausgehen oder mit diesem zusammenfallen.</w:t>
            </w:r>
            <w:r w:rsidR="58237711" w:rsidRPr="007F3DC9">
              <w:rPr>
                <w:rFonts w:ascii="Mulish" w:eastAsia="Aptos" w:hAnsi="Mulish" w:cs="Arial"/>
                <w:sz w:val="20"/>
                <w:szCs w:val="20"/>
                <w:lang w:val="de-DE"/>
              </w:rPr>
              <w:t xml:space="preserve"> </w:t>
            </w:r>
            <w:r w:rsidRPr="007F3DC9">
              <w:rPr>
                <w:rFonts w:ascii="Mulish" w:eastAsia="Aptos" w:hAnsi="Mulish" w:cs="Arial"/>
                <w:sz w:val="20"/>
                <w:szCs w:val="20"/>
                <w:lang w:val="de-DE"/>
              </w:rPr>
              <w:t>Idealerweise sollten diese Übergangsmomente dann stattfinden, wenn du für diesen Übergang bereit bist, d. h. zu einem</w:t>
            </w:r>
            <w:r w:rsidR="3C346DA4" w:rsidRPr="007F3DC9">
              <w:rPr>
                <w:rFonts w:ascii="Mulish" w:eastAsia="Aptos" w:hAnsi="Mulish" w:cs="Arial"/>
                <w:sz w:val="20"/>
                <w:szCs w:val="20"/>
                <w:lang w:val="de-DE"/>
              </w:rPr>
              <w:t xml:space="preserve"> </w:t>
            </w:r>
            <w:r w:rsidRPr="007F3DC9">
              <w:rPr>
                <w:rFonts w:ascii="Mulish" w:eastAsia="Aptos" w:hAnsi="Mulish" w:cs="Arial"/>
                <w:sz w:val="20"/>
                <w:szCs w:val="20"/>
                <w:lang w:val="de-DE"/>
              </w:rPr>
              <w:t>Zeitpunkt, an dem deine Situation in Bezug auf Gesundheit, Bildung, familiäre Umstände usw. relativ stabil ist.</w:t>
            </w:r>
          </w:p>
          <w:p w14:paraId="5556F10C" w14:textId="4EFBEC6C" w:rsidR="4DFF2C09" w:rsidRDefault="4DFF2C09" w:rsidP="007F3DC9">
            <w:pPr>
              <w:rPr>
                <w:rFonts w:ascii="Mulish" w:eastAsia="Aptos" w:hAnsi="Mulish" w:cs="Arial"/>
                <w:sz w:val="20"/>
                <w:szCs w:val="20"/>
                <w:lang w:val="de-DE"/>
              </w:rPr>
            </w:pPr>
            <w:r w:rsidRPr="007F3DC9">
              <w:rPr>
                <w:rFonts w:ascii="Mulish" w:eastAsia="Aptos" w:hAnsi="Mulish" w:cs="Arial"/>
                <w:sz w:val="20"/>
                <w:szCs w:val="20"/>
                <w:lang w:val="de-DE"/>
              </w:rPr>
              <w:t>Der gesamte Prozess der angemessenen Vorbereitung auf den Eintritt in eine neue Versorgungsphase wird als Übergangsprozess bezeichnet.</w:t>
            </w:r>
            <w:r w:rsidR="3AD5898A" w:rsidRPr="007F3DC9">
              <w:rPr>
                <w:rFonts w:ascii="Mulish" w:eastAsia="Aptos" w:hAnsi="Mulish" w:cs="Arial"/>
                <w:sz w:val="20"/>
                <w:szCs w:val="20"/>
                <w:lang w:val="de-DE"/>
              </w:rPr>
              <w:t xml:space="preserve"> </w:t>
            </w:r>
            <w:r w:rsidRPr="007F3DC9">
              <w:rPr>
                <w:rFonts w:ascii="Mulish" w:eastAsia="Aptos" w:hAnsi="Mulish" w:cs="Arial"/>
                <w:sz w:val="20"/>
                <w:szCs w:val="20"/>
                <w:lang w:val="de-DE"/>
              </w:rPr>
              <w:t>In der folgenden Abbildung kannst du (voraussichtliche) Termine eintragen, an denen Übergangsmomente in deinem Behandlungsverlauf stattfinden.</w:t>
            </w:r>
          </w:p>
          <w:p w14:paraId="71F22DDC" w14:textId="77777777" w:rsidR="00217517" w:rsidRPr="00B05CC6" w:rsidRDefault="00217517" w:rsidP="007F3DC9">
            <w:pPr>
              <w:rPr>
                <w:rFonts w:ascii="Mulish" w:hAnsi="Mulish" w:cs="Arial"/>
                <w:sz w:val="20"/>
                <w:szCs w:val="20"/>
                <w:lang w:val="de-DE"/>
              </w:rPr>
            </w:pPr>
          </w:p>
          <w:p w14:paraId="03A4BC0E" w14:textId="0EF921A3" w:rsidR="008758A4" w:rsidRPr="007F3DC9" w:rsidRDefault="00B05CC6" w:rsidP="007F3DC9">
            <w:pPr>
              <w:rPr>
                <w:rFonts w:ascii="Mulish" w:hAnsi="Mulish" w:cs="Arial"/>
                <w:sz w:val="20"/>
                <w:szCs w:val="20"/>
                <w:lang w:val="de-DE"/>
              </w:rPr>
            </w:pPr>
            <w:r w:rsidRPr="007F3DC9">
              <w:rPr>
                <w:rFonts w:ascii="Mulish" w:hAnsi="Mulish" w:cs="Arial"/>
                <w:sz w:val="20"/>
                <w:szCs w:val="20"/>
                <w:lang w:val="de-DE"/>
              </w:rPr>
              <w:object w:dxaOrig="12457" w:dyaOrig="5640" w14:anchorId="43957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05pt;height:188.2pt" o:ole="">
                  <v:imagedata r:id="rId17" o:title=""/>
                </v:shape>
                <o:OLEObject Type="Embed" ProgID="Visio.Drawing.15" ShapeID="_x0000_i1025" DrawAspect="Content" ObjectID="_1850977397" r:id="rId18"/>
              </w:object>
            </w:r>
          </w:p>
        </w:tc>
      </w:tr>
      <w:tr w:rsidR="008D242E" w:rsidRPr="007F3DC9" w14:paraId="2BD5FCCE" w14:textId="77777777" w:rsidTr="008758A4">
        <w:trPr>
          <w:gridAfter w:val="1"/>
          <w:wAfter w:w="219" w:type="dxa"/>
        </w:trPr>
        <w:tc>
          <w:tcPr>
            <w:tcW w:w="9016" w:type="dxa"/>
            <w:gridSpan w:val="3"/>
            <w:shd w:val="clear" w:color="auto" w:fill="0057A2"/>
          </w:tcPr>
          <w:p w14:paraId="7B5AEC61" w14:textId="3741D8F5" w:rsidR="00C40C5B" w:rsidRPr="007F3DC9" w:rsidRDefault="49E28AC6"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lastRenderedPageBreak/>
              <w:t>3. Übersicht über das Gesundheitspersonal</w:t>
            </w:r>
          </w:p>
        </w:tc>
      </w:tr>
      <w:tr w:rsidR="00B508C3" w:rsidRPr="007F3DC9" w14:paraId="42838F21" w14:textId="77777777" w:rsidTr="008758A4">
        <w:trPr>
          <w:gridAfter w:val="1"/>
          <w:wAfter w:w="219" w:type="dxa"/>
        </w:trPr>
        <w:tc>
          <w:tcPr>
            <w:tcW w:w="9016" w:type="dxa"/>
            <w:gridSpan w:val="3"/>
          </w:tcPr>
          <w:p w14:paraId="567E3351" w14:textId="3955B6D9" w:rsidR="00B508C3" w:rsidRPr="007F3DC9" w:rsidRDefault="49E28AC6"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Dieser Teil zeigt, welche Leistungen und Fachkräfte beteiligt sind, und gibt einen Überblick über die geplanten Kliniktermine. Möglicherweise treffen nicht alle davon auf dich zu.</w:t>
            </w:r>
          </w:p>
        </w:tc>
      </w:tr>
      <w:tr w:rsidR="001B7AE1" w:rsidRPr="007F3DC9" w14:paraId="4CADAD04" w14:textId="77777777" w:rsidTr="008758A4">
        <w:trPr>
          <w:gridAfter w:val="1"/>
          <w:wAfter w:w="219" w:type="dxa"/>
          <w:trHeight w:val="245"/>
        </w:trPr>
        <w:tc>
          <w:tcPr>
            <w:tcW w:w="4815" w:type="dxa"/>
            <w:gridSpan w:val="2"/>
          </w:tcPr>
          <w:p w14:paraId="412353DD" w14:textId="0B79DF45"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Transitionskoordinator:in</w:t>
            </w:r>
            <w:proofErr w:type="spellEnd"/>
          </w:p>
        </w:tc>
        <w:tc>
          <w:tcPr>
            <w:tcW w:w="4201" w:type="dxa"/>
          </w:tcPr>
          <w:p w14:paraId="2B06B505" w14:textId="6F7797D2"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29A7B8B" w:rsidRPr="007F3DC9" w14:paraId="34D6D125" w14:textId="77777777" w:rsidTr="008758A4">
        <w:trPr>
          <w:gridAfter w:val="1"/>
          <w:wAfter w:w="219" w:type="dxa"/>
          <w:trHeight w:val="245"/>
        </w:trPr>
        <w:tc>
          <w:tcPr>
            <w:tcW w:w="4815" w:type="dxa"/>
            <w:gridSpan w:val="2"/>
          </w:tcPr>
          <w:p w14:paraId="4761DC2E" w14:textId="1C879DA3"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Kinderärzt:in</w:t>
            </w:r>
            <w:proofErr w:type="spellEnd"/>
            <w:r w:rsidRPr="007F3DC9">
              <w:rPr>
                <w:rFonts w:ascii="Mulish" w:eastAsia="Calibri" w:hAnsi="Mulish" w:cs="Arial"/>
                <w:sz w:val="20"/>
                <w:szCs w:val="20"/>
                <w:lang w:val="de-DE"/>
              </w:rPr>
              <w:t>(</w:t>
            </w:r>
            <w:proofErr w:type="spellStart"/>
            <w:r w:rsidRPr="007F3DC9">
              <w:rPr>
                <w:rFonts w:ascii="Mulish" w:eastAsia="Calibri" w:hAnsi="Mulish" w:cs="Arial"/>
                <w:sz w:val="20"/>
                <w:szCs w:val="20"/>
                <w:lang w:val="de-DE"/>
              </w:rPr>
              <w:t>nen</w:t>
            </w:r>
            <w:proofErr w:type="spellEnd"/>
            <w:r w:rsidRPr="007F3DC9">
              <w:rPr>
                <w:rFonts w:ascii="Mulish" w:eastAsia="Calibri" w:hAnsi="Mulish" w:cs="Arial"/>
                <w:sz w:val="20"/>
                <w:szCs w:val="20"/>
                <w:lang w:val="de-DE"/>
              </w:rPr>
              <w:t>)</w:t>
            </w:r>
          </w:p>
        </w:tc>
        <w:tc>
          <w:tcPr>
            <w:tcW w:w="4201" w:type="dxa"/>
          </w:tcPr>
          <w:p w14:paraId="37E52A58" w14:textId="2DA175DA"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29A7B8B" w:rsidRPr="007F3DC9" w14:paraId="22C64995" w14:textId="77777777" w:rsidTr="008758A4">
        <w:trPr>
          <w:gridAfter w:val="1"/>
          <w:wAfter w:w="219" w:type="dxa"/>
          <w:trHeight w:val="245"/>
        </w:trPr>
        <w:tc>
          <w:tcPr>
            <w:tcW w:w="4815" w:type="dxa"/>
            <w:gridSpan w:val="2"/>
          </w:tcPr>
          <w:p w14:paraId="06DBDF61" w14:textId="345971DB"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Fachärzt:in</w:t>
            </w:r>
            <w:proofErr w:type="spellEnd"/>
            <w:r w:rsidRPr="007F3DC9">
              <w:rPr>
                <w:rFonts w:ascii="Mulish" w:eastAsia="Calibri" w:hAnsi="Mulish" w:cs="Arial"/>
                <w:sz w:val="20"/>
                <w:szCs w:val="20"/>
                <w:lang w:val="de-DE"/>
              </w:rPr>
              <w:t>(</w:t>
            </w:r>
            <w:proofErr w:type="spellStart"/>
            <w:r w:rsidRPr="007F3DC9">
              <w:rPr>
                <w:rFonts w:ascii="Mulish" w:eastAsia="Calibri" w:hAnsi="Mulish" w:cs="Arial"/>
                <w:sz w:val="20"/>
                <w:szCs w:val="20"/>
                <w:lang w:val="de-DE"/>
              </w:rPr>
              <w:t>nen</w:t>
            </w:r>
            <w:proofErr w:type="spellEnd"/>
            <w:r w:rsidRPr="007F3DC9">
              <w:rPr>
                <w:rFonts w:ascii="Mulish" w:eastAsia="Calibri" w:hAnsi="Mulish" w:cs="Arial"/>
                <w:sz w:val="20"/>
                <w:szCs w:val="20"/>
                <w:lang w:val="de-DE"/>
              </w:rPr>
              <w:t>) für Erwachsene</w:t>
            </w:r>
          </w:p>
        </w:tc>
        <w:tc>
          <w:tcPr>
            <w:tcW w:w="4201" w:type="dxa"/>
          </w:tcPr>
          <w:p w14:paraId="12304C19" w14:textId="7F1C9B55"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1B7AE1" w:rsidRPr="007F3DC9" w14:paraId="549E4E16" w14:textId="77777777" w:rsidTr="008758A4">
        <w:trPr>
          <w:gridAfter w:val="1"/>
          <w:wAfter w:w="219" w:type="dxa"/>
          <w:trHeight w:val="245"/>
        </w:trPr>
        <w:tc>
          <w:tcPr>
            <w:tcW w:w="4815" w:type="dxa"/>
            <w:gridSpan w:val="2"/>
          </w:tcPr>
          <w:p w14:paraId="290E9CB5" w14:textId="07D3BB69"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Psycholog:in</w:t>
            </w:r>
            <w:proofErr w:type="spellEnd"/>
            <w:r w:rsidRPr="007F3DC9">
              <w:rPr>
                <w:rFonts w:ascii="Mulish" w:eastAsia="Calibri" w:hAnsi="Mulish" w:cs="Arial"/>
                <w:sz w:val="20"/>
                <w:szCs w:val="20"/>
                <w:lang w:val="de-DE"/>
              </w:rPr>
              <w:t>(</w:t>
            </w:r>
            <w:proofErr w:type="spellStart"/>
            <w:r w:rsidRPr="007F3DC9">
              <w:rPr>
                <w:rFonts w:ascii="Mulish" w:eastAsia="Calibri" w:hAnsi="Mulish" w:cs="Arial"/>
                <w:sz w:val="20"/>
                <w:szCs w:val="20"/>
                <w:lang w:val="de-DE"/>
              </w:rPr>
              <w:t>nen</w:t>
            </w:r>
            <w:proofErr w:type="spellEnd"/>
            <w:r w:rsidRPr="007F3DC9">
              <w:rPr>
                <w:rFonts w:ascii="Mulish" w:eastAsia="Calibri" w:hAnsi="Mulish" w:cs="Arial"/>
                <w:sz w:val="20"/>
                <w:szCs w:val="20"/>
                <w:lang w:val="de-DE"/>
              </w:rPr>
              <w:t>)</w:t>
            </w:r>
          </w:p>
        </w:tc>
        <w:tc>
          <w:tcPr>
            <w:tcW w:w="4201" w:type="dxa"/>
          </w:tcPr>
          <w:p w14:paraId="570FB2FD" w14:textId="32DCD64D"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1B7AE1" w:rsidRPr="007F3DC9" w14:paraId="09E64912" w14:textId="77777777" w:rsidTr="008758A4">
        <w:trPr>
          <w:gridAfter w:val="1"/>
          <w:wAfter w:w="219" w:type="dxa"/>
          <w:trHeight w:val="245"/>
        </w:trPr>
        <w:tc>
          <w:tcPr>
            <w:tcW w:w="4815" w:type="dxa"/>
            <w:gridSpan w:val="2"/>
          </w:tcPr>
          <w:p w14:paraId="18FF0884" w14:textId="6F9DA546"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Sozialarbeiter:in</w:t>
            </w:r>
            <w:proofErr w:type="spellEnd"/>
            <w:r w:rsidRPr="007F3DC9">
              <w:rPr>
                <w:rFonts w:ascii="Mulish" w:eastAsia="Calibri" w:hAnsi="Mulish" w:cs="Arial"/>
                <w:sz w:val="20"/>
                <w:szCs w:val="20"/>
                <w:lang w:val="de-DE"/>
              </w:rPr>
              <w:t>(</w:t>
            </w:r>
            <w:proofErr w:type="spellStart"/>
            <w:r w:rsidRPr="007F3DC9">
              <w:rPr>
                <w:rFonts w:ascii="Mulish" w:eastAsia="Calibri" w:hAnsi="Mulish" w:cs="Arial"/>
                <w:sz w:val="20"/>
                <w:szCs w:val="20"/>
                <w:lang w:val="de-DE"/>
              </w:rPr>
              <w:t>nen</w:t>
            </w:r>
            <w:proofErr w:type="spellEnd"/>
            <w:r w:rsidRPr="007F3DC9">
              <w:rPr>
                <w:rFonts w:ascii="Mulish" w:eastAsia="Calibri" w:hAnsi="Mulish" w:cs="Arial"/>
                <w:sz w:val="20"/>
                <w:szCs w:val="20"/>
                <w:lang w:val="de-DE"/>
              </w:rPr>
              <w:t>)</w:t>
            </w:r>
          </w:p>
        </w:tc>
        <w:tc>
          <w:tcPr>
            <w:tcW w:w="4201" w:type="dxa"/>
          </w:tcPr>
          <w:p w14:paraId="79E64244" w14:textId="129F6794"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1B7AE1" w:rsidRPr="007F3DC9" w14:paraId="79E42A3A" w14:textId="77777777" w:rsidTr="008758A4">
        <w:trPr>
          <w:gridAfter w:val="1"/>
          <w:wAfter w:w="219" w:type="dxa"/>
          <w:trHeight w:val="245"/>
        </w:trPr>
        <w:tc>
          <w:tcPr>
            <w:tcW w:w="4815" w:type="dxa"/>
            <w:gridSpan w:val="2"/>
          </w:tcPr>
          <w:p w14:paraId="22E6138C" w14:textId="0D431F7E" w:rsidR="4DFF2C09" w:rsidRPr="007F3DC9" w:rsidRDefault="4DFF2C09" w:rsidP="007F3DC9">
            <w:pPr>
              <w:rPr>
                <w:rFonts w:ascii="Mulish" w:eastAsia="Calibri" w:hAnsi="Mulish" w:cs="Arial"/>
                <w:sz w:val="20"/>
                <w:szCs w:val="20"/>
                <w:lang w:val="de-DE"/>
              </w:rPr>
            </w:pPr>
            <w:proofErr w:type="spellStart"/>
            <w:r w:rsidRPr="007F3DC9">
              <w:rPr>
                <w:rFonts w:ascii="Mulish" w:eastAsia="Calibri" w:hAnsi="Mulish" w:cs="Arial"/>
                <w:sz w:val="20"/>
                <w:szCs w:val="20"/>
                <w:lang w:val="de-DE"/>
              </w:rPr>
              <w:t>Rehabilitationsspezialist:in</w:t>
            </w:r>
            <w:proofErr w:type="spellEnd"/>
            <w:r w:rsidRPr="007F3DC9">
              <w:rPr>
                <w:rFonts w:ascii="Mulish" w:eastAsia="Calibri" w:hAnsi="Mulish" w:cs="Arial"/>
                <w:sz w:val="20"/>
                <w:szCs w:val="20"/>
                <w:lang w:val="de-DE"/>
              </w:rPr>
              <w:t>(</w:t>
            </w:r>
            <w:proofErr w:type="spellStart"/>
            <w:r w:rsidRPr="007F3DC9">
              <w:rPr>
                <w:rFonts w:ascii="Mulish" w:eastAsia="Calibri" w:hAnsi="Mulish" w:cs="Arial"/>
                <w:sz w:val="20"/>
                <w:szCs w:val="20"/>
                <w:lang w:val="de-DE"/>
              </w:rPr>
              <w:t>nen</w:t>
            </w:r>
            <w:proofErr w:type="spellEnd"/>
            <w:r w:rsidRPr="007F3DC9">
              <w:rPr>
                <w:rFonts w:ascii="Mulish" w:eastAsia="Calibri" w:hAnsi="Mulish" w:cs="Arial"/>
                <w:sz w:val="20"/>
                <w:szCs w:val="20"/>
                <w:lang w:val="de-DE"/>
              </w:rPr>
              <w:t>)</w:t>
            </w:r>
          </w:p>
        </w:tc>
        <w:tc>
          <w:tcPr>
            <w:tcW w:w="4201" w:type="dxa"/>
          </w:tcPr>
          <w:p w14:paraId="709EE07F" w14:textId="0DFB5681" w:rsidR="4DFF2C09" w:rsidRPr="007F3DC9" w:rsidRDefault="4DFF2C0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29A7B8B" w:rsidRPr="007F3DC9" w14:paraId="3D2FD6B3" w14:textId="77777777" w:rsidTr="008758A4">
        <w:trPr>
          <w:gridAfter w:val="1"/>
          <w:wAfter w:w="219" w:type="dxa"/>
          <w:trHeight w:val="245"/>
        </w:trPr>
        <w:tc>
          <w:tcPr>
            <w:tcW w:w="4815" w:type="dxa"/>
            <w:gridSpan w:val="2"/>
          </w:tcPr>
          <w:p w14:paraId="2395FF2F" w14:textId="5536BC6A"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Sonstige (bitte angeben)</w:t>
            </w:r>
          </w:p>
        </w:tc>
        <w:tc>
          <w:tcPr>
            <w:tcW w:w="4201" w:type="dxa"/>
          </w:tcPr>
          <w:p w14:paraId="2E41FE7A" w14:textId="028BFC07" w:rsidR="1FD14EE9" w:rsidRPr="007F3DC9" w:rsidRDefault="4AB58BE9"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8D242E" w:rsidRPr="008D4994" w14:paraId="34CE3EEC" w14:textId="77777777" w:rsidTr="008758A4">
        <w:trPr>
          <w:gridAfter w:val="1"/>
          <w:wAfter w:w="219" w:type="dxa"/>
          <w:trHeight w:val="300"/>
        </w:trPr>
        <w:tc>
          <w:tcPr>
            <w:tcW w:w="9016" w:type="dxa"/>
            <w:gridSpan w:val="3"/>
            <w:shd w:val="clear" w:color="auto" w:fill="0057A2"/>
          </w:tcPr>
          <w:p w14:paraId="653BA407" w14:textId="2722FC03" w:rsidR="00EF2AFA" w:rsidRPr="007F3DC9" w:rsidRDefault="4AB58BE9"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t>3a. Übersicht über anstehende Klinikbesuche</w:t>
            </w:r>
          </w:p>
        </w:tc>
      </w:tr>
      <w:tr w:rsidR="0052712A" w:rsidRPr="007F3DC9" w14:paraId="2083C334" w14:textId="2F3489C1" w:rsidTr="008758A4">
        <w:trPr>
          <w:gridAfter w:val="1"/>
          <w:wAfter w:w="219" w:type="dxa"/>
        </w:trPr>
        <w:tc>
          <w:tcPr>
            <w:tcW w:w="2122" w:type="dxa"/>
          </w:tcPr>
          <w:p w14:paraId="6BC3C097" w14:textId="459B1A26" w:rsidR="00ED5AD1" w:rsidRPr="007F3DC9" w:rsidRDefault="4AB58BE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Datum: </w:t>
            </w:r>
          </w:p>
        </w:tc>
        <w:tc>
          <w:tcPr>
            <w:tcW w:w="2693" w:type="dxa"/>
          </w:tcPr>
          <w:p w14:paraId="4FC054D8" w14:textId="034F7858" w:rsidR="00ED5AD1" w:rsidRPr="007F3DC9" w:rsidRDefault="01B7CFD9" w:rsidP="007F3DC9">
            <w:pPr>
              <w:rPr>
                <w:rFonts w:ascii="Mulish" w:eastAsia="Calibri" w:hAnsi="Mulish" w:cs="Arial"/>
                <w:sz w:val="20"/>
                <w:szCs w:val="20"/>
                <w:lang w:val="de-DE"/>
              </w:rPr>
            </w:pPr>
            <w:r w:rsidRPr="007F3DC9">
              <w:rPr>
                <w:rFonts w:ascii="Mulish" w:eastAsia="Calibri" w:hAnsi="Mulish" w:cs="Arial"/>
                <w:sz w:val="20"/>
                <w:szCs w:val="20"/>
                <w:lang w:val="de-DE"/>
              </w:rPr>
              <w:t>Uhrzeit:</w:t>
            </w:r>
          </w:p>
        </w:tc>
        <w:tc>
          <w:tcPr>
            <w:tcW w:w="4201" w:type="dxa"/>
          </w:tcPr>
          <w:p w14:paraId="3AA89EF6" w14:textId="04D108FC" w:rsidR="00EF2AFA" w:rsidRPr="007F3DC9" w:rsidRDefault="491F368A" w:rsidP="007F3DC9">
            <w:pPr>
              <w:rPr>
                <w:rFonts w:ascii="Mulish" w:eastAsia="Calibri" w:hAnsi="Mulish" w:cs="Arial"/>
                <w:sz w:val="20"/>
                <w:szCs w:val="20"/>
                <w:lang w:val="de-DE"/>
              </w:rPr>
            </w:pPr>
            <w:r w:rsidRPr="007F3DC9">
              <w:rPr>
                <w:rFonts w:ascii="Mulish" w:eastAsia="Calibri" w:hAnsi="Mulish" w:cs="Arial"/>
                <w:sz w:val="20"/>
                <w:szCs w:val="20"/>
                <w:lang w:val="de-DE"/>
              </w:rPr>
              <w:t>Termin bei:</w:t>
            </w:r>
          </w:p>
        </w:tc>
      </w:tr>
      <w:tr w:rsidR="0052712A" w:rsidRPr="007F3DC9" w14:paraId="3553C36D" w14:textId="494966DF" w:rsidTr="008758A4">
        <w:trPr>
          <w:gridAfter w:val="1"/>
          <w:wAfter w:w="219" w:type="dxa"/>
        </w:trPr>
        <w:tc>
          <w:tcPr>
            <w:tcW w:w="2122" w:type="dxa"/>
          </w:tcPr>
          <w:p w14:paraId="7C6773DF" w14:textId="177436B9" w:rsidR="00ED5AD1" w:rsidRPr="007F3DC9" w:rsidRDefault="5697593D"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TT/MM/JJJJ</w:t>
            </w:r>
          </w:p>
        </w:tc>
        <w:tc>
          <w:tcPr>
            <w:tcW w:w="2693" w:type="dxa"/>
          </w:tcPr>
          <w:p w14:paraId="27D51A04" w14:textId="789D84C9" w:rsidR="00ED5AD1" w:rsidRPr="007F3DC9" w:rsidRDefault="6408D0BD"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Uhrzeit eingeben</w:t>
            </w:r>
          </w:p>
        </w:tc>
        <w:tc>
          <w:tcPr>
            <w:tcW w:w="4201" w:type="dxa"/>
          </w:tcPr>
          <w:p w14:paraId="7319C18A" w14:textId="6D559679" w:rsidR="00C40C5B" w:rsidRPr="007F3DC9" w:rsidRDefault="74022D48"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6826FB" w:rsidRPr="007F3DC9" w14:paraId="266242E1" w14:textId="77777777" w:rsidTr="008758A4">
        <w:trPr>
          <w:gridAfter w:val="1"/>
          <w:wAfter w:w="219" w:type="dxa"/>
        </w:trPr>
        <w:tc>
          <w:tcPr>
            <w:tcW w:w="2122" w:type="dxa"/>
          </w:tcPr>
          <w:p w14:paraId="36BC999F" w14:textId="478AF7A6" w:rsidR="006826FB" w:rsidRPr="007F3DC9" w:rsidRDefault="425A32B8"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TT/MM/JJJJ</w:t>
            </w:r>
          </w:p>
        </w:tc>
        <w:tc>
          <w:tcPr>
            <w:tcW w:w="2693" w:type="dxa"/>
          </w:tcPr>
          <w:p w14:paraId="7C5E4346" w14:textId="605DF626" w:rsidR="006826FB" w:rsidRPr="007F3DC9" w:rsidRDefault="3FD35E01"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Uhrzeit eingeben</w:t>
            </w:r>
          </w:p>
        </w:tc>
        <w:tc>
          <w:tcPr>
            <w:tcW w:w="4201" w:type="dxa"/>
          </w:tcPr>
          <w:p w14:paraId="4747BE74" w14:textId="639115D1" w:rsidR="006826FB" w:rsidRPr="007F3DC9" w:rsidRDefault="5389E3D0"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r w:rsidR="006826FB" w:rsidRPr="007F3DC9" w14:paraId="0C47977B" w14:textId="77777777" w:rsidTr="008758A4">
        <w:trPr>
          <w:gridAfter w:val="1"/>
          <w:wAfter w:w="219" w:type="dxa"/>
        </w:trPr>
        <w:tc>
          <w:tcPr>
            <w:tcW w:w="2122" w:type="dxa"/>
          </w:tcPr>
          <w:p w14:paraId="7A4C7959" w14:textId="5CA44AB0" w:rsidR="006826FB" w:rsidRPr="007F3DC9" w:rsidRDefault="7093BB8B"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TT/MM/JJJJ</w:t>
            </w:r>
          </w:p>
        </w:tc>
        <w:tc>
          <w:tcPr>
            <w:tcW w:w="2693" w:type="dxa"/>
          </w:tcPr>
          <w:p w14:paraId="62D8452A" w14:textId="385FA064" w:rsidR="006826FB" w:rsidRPr="007F3DC9" w:rsidRDefault="3F9DC9EB"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Uhrzeit eingeben</w:t>
            </w:r>
          </w:p>
        </w:tc>
        <w:tc>
          <w:tcPr>
            <w:tcW w:w="4201" w:type="dxa"/>
          </w:tcPr>
          <w:p w14:paraId="1DE24396" w14:textId="47DF3FA0" w:rsidR="006826FB" w:rsidRPr="007F3DC9" w:rsidRDefault="71288E65"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Name eingeben</w:t>
            </w:r>
          </w:p>
        </w:tc>
      </w:tr>
    </w:tbl>
    <w:p w14:paraId="7D00FCA9" w14:textId="4B52BCE1" w:rsidR="081132B5" w:rsidRPr="007F3DC9" w:rsidRDefault="081132B5" w:rsidP="007F3DC9">
      <w:pPr>
        <w:rPr>
          <w:rFonts w:ascii="Mulish" w:hAnsi="Mulish" w:cs="Arial"/>
          <w:sz w:val="20"/>
          <w:szCs w:val="20"/>
          <w:lang w:val="de-DE"/>
        </w:rPr>
      </w:pPr>
      <w:r w:rsidRPr="007F3DC9">
        <w:rPr>
          <w:rFonts w:ascii="Mulish" w:hAnsi="Mulish" w:cs="Arial"/>
          <w:sz w:val="20"/>
          <w:szCs w:val="20"/>
          <w:lang w:val="de-DE"/>
        </w:rPr>
        <w:br w:type="page"/>
      </w:r>
    </w:p>
    <w:tbl>
      <w:tblPr>
        <w:tblStyle w:val="Tabelraster"/>
        <w:tblW w:w="8742" w:type="dxa"/>
        <w:tblLook w:val="04A0" w:firstRow="1" w:lastRow="0" w:firstColumn="1" w:lastColumn="0" w:noHBand="0" w:noVBand="1"/>
      </w:tblPr>
      <w:tblGrid>
        <w:gridCol w:w="4371"/>
        <w:gridCol w:w="4371"/>
      </w:tblGrid>
      <w:tr w:rsidR="00123BFD" w:rsidRPr="007F3DC9" w14:paraId="2E4DEAB1" w14:textId="77777777" w:rsidTr="4DFF2C09">
        <w:trPr>
          <w:trHeight w:val="300"/>
        </w:trPr>
        <w:tc>
          <w:tcPr>
            <w:tcW w:w="8742" w:type="dxa"/>
            <w:gridSpan w:val="2"/>
            <w:shd w:val="clear" w:color="auto" w:fill="0057A2"/>
          </w:tcPr>
          <w:p w14:paraId="6966F83B" w14:textId="3E05748E" w:rsidR="00151019" w:rsidRPr="007F3DC9" w:rsidRDefault="0F5C04FC"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lastRenderedPageBreak/>
              <w:t>4. Persönliche Bedürfnisse und Wünsche</w:t>
            </w:r>
          </w:p>
        </w:tc>
      </w:tr>
      <w:tr w:rsidR="00123BFD" w:rsidRPr="008D4994" w14:paraId="55CEFD0D" w14:textId="77777777" w:rsidTr="4DFF2C09">
        <w:trPr>
          <w:trHeight w:val="300"/>
        </w:trPr>
        <w:tc>
          <w:tcPr>
            <w:tcW w:w="8742" w:type="dxa"/>
            <w:gridSpan w:val="2"/>
          </w:tcPr>
          <w:p w14:paraId="5960133D" w14:textId="0DEB41E8" w:rsidR="00151019" w:rsidRPr="007F3DC9" w:rsidRDefault="0F5C04FC"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Dieser Abschnitt bietet Platz für persönliche Bedürfnisse, Wünsche und Erwartungen, damit der Prozess an das angepasst werden kann, was dir am wichtigsten ist.</w:t>
            </w:r>
          </w:p>
        </w:tc>
      </w:tr>
      <w:tr w:rsidR="00123BFD" w:rsidRPr="007F3DC9" w14:paraId="3728F950" w14:textId="77777777" w:rsidTr="4DFF2C09">
        <w:trPr>
          <w:trHeight w:val="288"/>
        </w:trPr>
        <w:tc>
          <w:tcPr>
            <w:tcW w:w="4371" w:type="dxa"/>
          </w:tcPr>
          <w:p w14:paraId="62A81F79" w14:textId="4AF09A1D"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Bevorzugte Sprache</w:t>
            </w:r>
          </w:p>
        </w:tc>
        <w:tc>
          <w:tcPr>
            <w:tcW w:w="4371" w:type="dxa"/>
          </w:tcPr>
          <w:p w14:paraId="79AB2EA2" w14:textId="0914832D" w:rsidR="00ED5AD1" w:rsidRPr="007F3DC9" w:rsidRDefault="327BEFE3"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Präferenz angeben</w:t>
            </w:r>
          </w:p>
        </w:tc>
      </w:tr>
      <w:tr w:rsidR="00123BFD" w:rsidRPr="007F3DC9" w14:paraId="4152BC43" w14:textId="77777777" w:rsidTr="4DFF2C09">
        <w:trPr>
          <w:trHeight w:val="260"/>
        </w:trPr>
        <w:tc>
          <w:tcPr>
            <w:tcW w:w="4371" w:type="dxa"/>
          </w:tcPr>
          <w:p w14:paraId="70E4F017" w14:textId="1CB08446"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Was mir beim Erwachsenwerden wichtig ist</w:t>
            </w:r>
          </w:p>
        </w:tc>
        <w:tc>
          <w:tcPr>
            <w:tcW w:w="4371" w:type="dxa"/>
          </w:tcPr>
          <w:p w14:paraId="7536AA9A" w14:textId="0914832D" w:rsidR="00ED5AD1" w:rsidRPr="007F3DC9" w:rsidRDefault="382A5223"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Präferenz angeben</w:t>
            </w:r>
          </w:p>
          <w:p w14:paraId="24649271" w14:textId="509ADD4D" w:rsidR="00ED5AD1" w:rsidRPr="007F3DC9" w:rsidRDefault="00ED5AD1" w:rsidP="007F3DC9">
            <w:pPr>
              <w:rPr>
                <w:rFonts w:ascii="Mulish" w:eastAsia="Calibri" w:hAnsi="Mulish" w:cs="Arial"/>
                <w:color w:val="808080" w:themeColor="background1" w:themeShade="80"/>
                <w:sz w:val="20"/>
                <w:szCs w:val="20"/>
                <w:lang w:val="de-DE"/>
              </w:rPr>
            </w:pPr>
          </w:p>
        </w:tc>
      </w:tr>
      <w:tr w:rsidR="00123BFD" w:rsidRPr="007F3DC9" w14:paraId="2E43B864" w14:textId="77777777" w:rsidTr="4DFF2C09">
        <w:trPr>
          <w:trHeight w:val="300"/>
        </w:trPr>
        <w:tc>
          <w:tcPr>
            <w:tcW w:w="4371" w:type="dxa"/>
          </w:tcPr>
          <w:p w14:paraId="3BAC9390" w14:textId="319239D0"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Was mir während des Transitionsprozesses wichtig ist</w:t>
            </w:r>
          </w:p>
        </w:tc>
        <w:tc>
          <w:tcPr>
            <w:tcW w:w="4371" w:type="dxa"/>
          </w:tcPr>
          <w:p w14:paraId="58C9F594" w14:textId="0914832D" w:rsidR="00ED5AD1" w:rsidRPr="007F3DC9" w:rsidRDefault="382A5223"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Präferenz angeben</w:t>
            </w:r>
          </w:p>
          <w:p w14:paraId="7C24E3CA" w14:textId="5C5AB78D" w:rsidR="00ED5AD1" w:rsidRPr="007F3DC9" w:rsidRDefault="00ED5AD1" w:rsidP="007F3DC9">
            <w:pPr>
              <w:rPr>
                <w:rFonts w:ascii="Mulish" w:eastAsia="Calibri" w:hAnsi="Mulish" w:cs="Arial"/>
                <w:color w:val="808080" w:themeColor="background1" w:themeShade="80"/>
                <w:sz w:val="20"/>
                <w:szCs w:val="20"/>
                <w:lang w:val="de-DE"/>
              </w:rPr>
            </w:pPr>
          </w:p>
        </w:tc>
      </w:tr>
      <w:tr w:rsidR="00123BFD" w:rsidRPr="007F3DC9" w14:paraId="1622778D" w14:textId="77777777" w:rsidTr="4DFF2C09">
        <w:trPr>
          <w:trHeight w:val="300"/>
        </w:trPr>
        <w:tc>
          <w:tcPr>
            <w:tcW w:w="4371" w:type="dxa"/>
          </w:tcPr>
          <w:p w14:paraId="52CA601E" w14:textId="6AE338E9"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Das Gesundheitspersonal sollte wissen, dass</w:t>
            </w:r>
          </w:p>
        </w:tc>
        <w:tc>
          <w:tcPr>
            <w:tcW w:w="4371" w:type="dxa"/>
          </w:tcPr>
          <w:p w14:paraId="1A9B9134" w14:textId="0914832D" w:rsidR="00ED5AD1" w:rsidRPr="007F3DC9" w:rsidRDefault="1A4C0085"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Präferenz angeben</w:t>
            </w:r>
          </w:p>
          <w:p w14:paraId="39DAB36F" w14:textId="2DB604C4" w:rsidR="00ED5AD1" w:rsidRPr="007F3DC9" w:rsidRDefault="00ED5AD1" w:rsidP="007F3DC9">
            <w:pPr>
              <w:rPr>
                <w:rFonts w:ascii="Mulish" w:eastAsia="Calibri" w:hAnsi="Mulish" w:cs="Arial"/>
                <w:color w:val="808080" w:themeColor="background1" w:themeShade="80"/>
                <w:sz w:val="20"/>
                <w:szCs w:val="20"/>
                <w:lang w:val="de-DE"/>
              </w:rPr>
            </w:pPr>
          </w:p>
        </w:tc>
      </w:tr>
      <w:tr w:rsidR="00123BFD" w:rsidRPr="007F3DC9" w14:paraId="09DBF5BF" w14:textId="77777777" w:rsidTr="4DFF2C09">
        <w:trPr>
          <w:trHeight w:val="300"/>
        </w:trPr>
        <w:tc>
          <w:tcPr>
            <w:tcW w:w="4371" w:type="dxa"/>
          </w:tcPr>
          <w:p w14:paraId="5600FC15" w14:textId="2A0AEBC4"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Sonstige Bedürfnisse und Wünsche</w:t>
            </w:r>
          </w:p>
        </w:tc>
        <w:tc>
          <w:tcPr>
            <w:tcW w:w="4371" w:type="dxa"/>
          </w:tcPr>
          <w:p w14:paraId="593E90D7" w14:textId="0914832D" w:rsidR="00ED5AD1" w:rsidRPr="007F3DC9" w:rsidRDefault="1A4C0085" w:rsidP="007F3DC9">
            <w:pPr>
              <w:rPr>
                <w:rFonts w:ascii="Mulish" w:eastAsia="Calibri" w:hAnsi="Mulish" w:cs="Arial"/>
                <w:color w:val="808080" w:themeColor="background1" w:themeShade="80"/>
                <w:sz w:val="20"/>
                <w:szCs w:val="20"/>
                <w:lang w:val="de-DE"/>
              </w:rPr>
            </w:pPr>
            <w:r w:rsidRPr="007F3DC9">
              <w:rPr>
                <w:rFonts w:ascii="Mulish" w:eastAsia="Calibri" w:hAnsi="Mulish" w:cs="Arial"/>
                <w:color w:val="808080" w:themeColor="background1" w:themeShade="80"/>
                <w:sz w:val="20"/>
                <w:szCs w:val="20"/>
                <w:lang w:val="de-DE"/>
              </w:rPr>
              <w:t>Präferenz angeben</w:t>
            </w:r>
          </w:p>
          <w:p w14:paraId="31830177" w14:textId="6751E7C8" w:rsidR="00ED5AD1" w:rsidRPr="007F3DC9" w:rsidRDefault="00ED5AD1" w:rsidP="007F3DC9">
            <w:pPr>
              <w:rPr>
                <w:rFonts w:ascii="Mulish" w:eastAsia="Calibri" w:hAnsi="Mulish" w:cs="Arial"/>
                <w:color w:val="808080" w:themeColor="background1" w:themeShade="80"/>
                <w:sz w:val="20"/>
                <w:szCs w:val="20"/>
                <w:lang w:val="de-DE"/>
              </w:rPr>
            </w:pPr>
          </w:p>
        </w:tc>
      </w:tr>
      <w:tr w:rsidR="00123BFD" w:rsidRPr="007F3DC9" w14:paraId="69F782E9" w14:textId="77777777" w:rsidTr="4DFF2C09">
        <w:trPr>
          <w:trHeight w:val="300"/>
        </w:trPr>
        <w:tc>
          <w:tcPr>
            <w:tcW w:w="4371" w:type="dxa"/>
          </w:tcPr>
          <w:p w14:paraId="0FA43C14" w14:textId="084FA15A"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Informationen können an Eltern/Betreuer weitergegeben werden</w:t>
            </w:r>
          </w:p>
        </w:tc>
        <w:tc>
          <w:tcPr>
            <w:tcW w:w="4371" w:type="dxa"/>
          </w:tcPr>
          <w:p w14:paraId="20DA18D6" w14:textId="73924AF1" w:rsidR="00ED5AD1" w:rsidRPr="007F3DC9" w:rsidRDefault="749B6BA5"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r>
    </w:tbl>
    <w:p w14:paraId="61DBB498" w14:textId="222B4646" w:rsidR="00194B43" w:rsidRPr="007F3DC9" w:rsidRDefault="00194B43" w:rsidP="007F3DC9">
      <w:pPr>
        <w:rPr>
          <w:rFonts w:ascii="Mulish" w:hAnsi="Mulish" w:cs="Arial"/>
          <w:sz w:val="20"/>
          <w:szCs w:val="20"/>
          <w:lang w:val="de-DE"/>
        </w:rPr>
      </w:pPr>
    </w:p>
    <w:tbl>
      <w:tblPr>
        <w:tblStyle w:val="Tabelraster"/>
        <w:tblW w:w="8784" w:type="dxa"/>
        <w:tblLook w:val="04A0" w:firstRow="1" w:lastRow="0" w:firstColumn="1" w:lastColumn="0" w:noHBand="0" w:noVBand="1"/>
      </w:tblPr>
      <w:tblGrid>
        <w:gridCol w:w="3145"/>
        <w:gridCol w:w="1386"/>
        <w:gridCol w:w="4253"/>
      </w:tblGrid>
      <w:tr w:rsidR="00193732" w:rsidRPr="008D4994" w14:paraId="61827633" w14:textId="72593F6C" w:rsidTr="4DFF2C09">
        <w:tc>
          <w:tcPr>
            <w:tcW w:w="8784" w:type="dxa"/>
            <w:gridSpan w:val="3"/>
            <w:shd w:val="clear" w:color="auto" w:fill="0057A2"/>
          </w:tcPr>
          <w:p w14:paraId="4EDE5E84" w14:textId="6C8CB557" w:rsidR="00193732" w:rsidRPr="007F3DC9" w:rsidRDefault="32A3885B"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t>5.</w:t>
            </w:r>
            <w:r w:rsidR="1A72D4D8" w:rsidRPr="007F3DC9">
              <w:rPr>
                <w:rFonts w:ascii="Mulish" w:eastAsia="Calibri" w:hAnsi="Mulish" w:cs="Arial"/>
                <w:b/>
                <w:bCs/>
                <w:color w:val="FFFFFF" w:themeColor="background1"/>
                <w:sz w:val="20"/>
                <w:szCs w:val="20"/>
                <w:lang w:val="de-DE"/>
              </w:rPr>
              <w:t xml:space="preserve"> </w:t>
            </w:r>
            <w:r w:rsidR="7CEA18A7" w:rsidRPr="007F3DC9">
              <w:rPr>
                <w:rFonts w:ascii="Mulish" w:eastAsia="Calibri" w:hAnsi="Mulish" w:cs="Arial"/>
                <w:b/>
                <w:bCs/>
                <w:color w:val="FFFFFF" w:themeColor="background1"/>
                <w:sz w:val="20"/>
                <w:szCs w:val="20"/>
                <w:lang w:val="de-DE"/>
              </w:rPr>
              <w:t>Welche Themen sollen besprochen werden?</w:t>
            </w:r>
          </w:p>
          <w:p w14:paraId="64E308C5" w14:textId="4C09986B" w:rsidR="00193732" w:rsidRPr="007F3DC9" w:rsidRDefault="00193732" w:rsidP="007F3DC9">
            <w:pPr>
              <w:rPr>
                <w:rFonts w:ascii="Mulish" w:eastAsia="Calibri" w:hAnsi="Mulish" w:cs="Arial"/>
                <w:b/>
                <w:bCs/>
                <w:color w:val="FFFFFF" w:themeColor="background1"/>
                <w:sz w:val="20"/>
                <w:szCs w:val="20"/>
                <w:lang w:val="de-DE"/>
              </w:rPr>
            </w:pPr>
          </w:p>
        </w:tc>
      </w:tr>
      <w:tr w:rsidR="00193732" w:rsidRPr="008D4994" w14:paraId="7D006742" w14:textId="5A6C8190" w:rsidTr="4DFF2C09">
        <w:tc>
          <w:tcPr>
            <w:tcW w:w="8784" w:type="dxa"/>
            <w:gridSpan w:val="3"/>
          </w:tcPr>
          <w:p w14:paraId="0FB345AF" w14:textId="3E560967" w:rsidR="00193732" w:rsidRPr="007F3DC9" w:rsidRDefault="259E8AA5"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Dieser Teil hilft dabei, die wichtigsten Themen zu identifizieren, die während des Transitionsprozesses besprochen werden sollten. Er deckt verschiedene Bereiche ab, wie Gesundheit, soziales Leben, Bildung und Alltag. Das Ziel ist es, eine reibungslose, kontinuierliche Versorgung sicherzustellen, die wachsende Selbstständigkeit zu unterstützen und das langfristige Wohlbefinden zu fördern.</w:t>
            </w:r>
          </w:p>
        </w:tc>
      </w:tr>
      <w:tr w:rsidR="00193732" w:rsidRPr="008D4994" w14:paraId="5384A915" w14:textId="0BC64C90" w:rsidTr="4DFF2C09">
        <w:tc>
          <w:tcPr>
            <w:tcW w:w="3145" w:type="dxa"/>
          </w:tcPr>
          <w:p w14:paraId="2429716C" w14:textId="288CF7C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Persönliche Situation</w:t>
            </w:r>
          </w:p>
        </w:tc>
        <w:tc>
          <w:tcPr>
            <w:tcW w:w="1386" w:type="dxa"/>
          </w:tcPr>
          <w:p w14:paraId="762A33F2" w14:textId="3261679F"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3994FF04" w14:textId="35E5A5C2"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Bildung, Beschäftigung, selbstständiges Leben, Beziehungen</w:t>
            </w:r>
          </w:p>
        </w:tc>
      </w:tr>
      <w:tr w:rsidR="00193732" w:rsidRPr="008D4994" w14:paraId="48D9E5CE" w14:textId="662A616B" w:rsidTr="4DFF2C09">
        <w:tc>
          <w:tcPr>
            <w:tcW w:w="3145" w:type="dxa"/>
          </w:tcPr>
          <w:p w14:paraId="514AD004" w14:textId="2093D45F"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Soziales Umfeld</w:t>
            </w:r>
          </w:p>
        </w:tc>
        <w:tc>
          <w:tcPr>
            <w:tcW w:w="1386" w:type="dxa"/>
          </w:tcPr>
          <w:p w14:paraId="084B0D56" w14:textId="70844F81"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23DF4ECD" w14:textId="7C772D0D"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Familie, Freunde, Schule/Arbeit, Gemeinschaft</w:t>
            </w:r>
          </w:p>
        </w:tc>
      </w:tr>
      <w:tr w:rsidR="00193732" w:rsidRPr="008D4994" w14:paraId="479132FB" w14:textId="794578C0" w:rsidTr="4DFF2C09">
        <w:tc>
          <w:tcPr>
            <w:tcW w:w="3145" w:type="dxa"/>
          </w:tcPr>
          <w:p w14:paraId="0AB7B673" w14:textId="194768FE"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Sozialversicherung </w:t>
            </w:r>
          </w:p>
        </w:tc>
        <w:tc>
          <w:tcPr>
            <w:tcW w:w="1386" w:type="dxa"/>
          </w:tcPr>
          <w:p w14:paraId="07BA42F2" w14:textId="0549942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070EAD5D" w14:textId="70614C47"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Behindertenrente, Beihilfen, finanzielle Unterstützung</w:t>
            </w:r>
          </w:p>
        </w:tc>
      </w:tr>
      <w:tr w:rsidR="00193732" w:rsidRPr="008D4994" w14:paraId="3B79C6A0" w14:textId="33A9BA0D" w:rsidTr="4DFF2C09">
        <w:tc>
          <w:tcPr>
            <w:tcW w:w="3145" w:type="dxa"/>
          </w:tcPr>
          <w:p w14:paraId="150AEE34" w14:textId="0EB6DCA6"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Wie verändert sich meine Rolle in meiner Versorgung während der Transition? </w:t>
            </w:r>
          </w:p>
        </w:tc>
        <w:tc>
          <w:tcPr>
            <w:tcW w:w="1386" w:type="dxa"/>
          </w:tcPr>
          <w:p w14:paraId="25BB8A01" w14:textId="22218D33"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7BF51097" w14:textId="30D92DC1"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mehr Verantwortung bei Terminen übernehmen, die eigene Diagnose verstehen, Fragen für das Betreuungsteam vorbereiten</w:t>
            </w:r>
          </w:p>
        </w:tc>
      </w:tr>
      <w:tr w:rsidR="00193732" w:rsidRPr="008D4994" w14:paraId="1B31BD91" w14:textId="5FCF1ADD" w:rsidTr="4DFF2C09">
        <w:tc>
          <w:tcPr>
            <w:tcW w:w="3145" w:type="dxa"/>
          </w:tcPr>
          <w:p w14:paraId="78A6833B" w14:textId="623F5186"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Medikamentenmanagement 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1386" w:type="dxa"/>
          </w:tcPr>
          <w:p w14:paraId="4C60FA19" w14:textId="4A2EB357"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34122E2E" w14:textId="3090DC87"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Medikamenteneinnahme zur richtigen Zeit, Nachbestellung von Medikamenten</w:t>
            </w:r>
          </w:p>
        </w:tc>
      </w:tr>
      <w:tr w:rsidR="00193732" w:rsidRPr="008D4994" w14:paraId="7FDB1815" w14:textId="663E42E8" w:rsidTr="4DFF2C09">
        <w:tc>
          <w:tcPr>
            <w:tcW w:w="3145" w:type="dxa"/>
          </w:tcPr>
          <w:p w14:paraId="63B1B1EA" w14:textId="5C2F6D79"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Lebensstil und Prävention</w:t>
            </w:r>
          </w:p>
        </w:tc>
        <w:tc>
          <w:tcPr>
            <w:tcW w:w="1386" w:type="dxa"/>
          </w:tcPr>
          <w:p w14:paraId="617C2C01" w14:textId="1DCD958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62721F36" w14:textId="7BDDB837"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gesundheitsförderndes Verhalten, Selbstmanagement</w:t>
            </w:r>
          </w:p>
        </w:tc>
      </w:tr>
      <w:tr w:rsidR="00193732" w:rsidRPr="008D4994" w14:paraId="5DE28665" w14:textId="65B5A82F" w:rsidTr="4DFF2C09">
        <w:tc>
          <w:tcPr>
            <w:tcW w:w="3145" w:type="dxa"/>
          </w:tcPr>
          <w:p w14:paraId="06F6CE61" w14:textId="488E3820"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Versicherungen</w:t>
            </w:r>
          </w:p>
        </w:tc>
        <w:tc>
          <w:tcPr>
            <w:tcW w:w="1386" w:type="dxa"/>
          </w:tcPr>
          <w:p w14:paraId="11D35877" w14:textId="2F59326A"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3FE3D124" w14:textId="07CA6D17"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Krankenversicherungsschutz, Erstattung von Medikamenten</w:t>
            </w:r>
          </w:p>
        </w:tc>
      </w:tr>
      <w:tr w:rsidR="00193732" w:rsidRPr="008D4994" w14:paraId="0265D09A" w14:textId="0A6E7057" w:rsidTr="4DFF2C09">
        <w:tc>
          <w:tcPr>
            <w:tcW w:w="3145" w:type="dxa"/>
          </w:tcPr>
          <w:p w14:paraId="7E98AFE6" w14:textId="23942540"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Psychische Gesundheit</w:t>
            </w:r>
          </w:p>
        </w:tc>
        <w:tc>
          <w:tcPr>
            <w:tcW w:w="1386" w:type="dxa"/>
          </w:tcPr>
          <w:p w14:paraId="5C02F6BD" w14:textId="5288859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2DD57F34" w14:textId="72C9348C"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Stress, Ängste, Umgang mit Unsicherheit, Unterstützungsmöglichkeiten</w:t>
            </w:r>
          </w:p>
        </w:tc>
      </w:tr>
      <w:tr w:rsidR="00193732" w:rsidRPr="00250BC8" w14:paraId="35E14900" w14:textId="2274829E" w:rsidTr="4DFF2C09">
        <w:tc>
          <w:tcPr>
            <w:tcW w:w="3145" w:type="dxa"/>
          </w:tcPr>
          <w:p w14:paraId="32088BFE" w14:textId="13656248"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Fruchtbarkeit und sexuelle Gesundheit</w:t>
            </w:r>
          </w:p>
        </w:tc>
        <w:tc>
          <w:tcPr>
            <w:tcW w:w="1386" w:type="dxa"/>
          </w:tcPr>
          <w:p w14:paraId="336BC615" w14:textId="24E8C1A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3B068F81" w14:textId="2AC658C8"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Fertilitätserhalt, Verhütung, sexuelles Wohlbefinden</w:t>
            </w:r>
          </w:p>
        </w:tc>
      </w:tr>
      <w:tr w:rsidR="00193732" w:rsidRPr="008D4994" w14:paraId="2FC7E44C" w14:textId="68CB39F9" w:rsidTr="4DFF2C09">
        <w:tc>
          <w:tcPr>
            <w:tcW w:w="3145" w:type="dxa"/>
          </w:tcPr>
          <w:p w14:paraId="0274EC2B" w14:textId="1C59F4D7"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Praktische Unterstützung</w:t>
            </w:r>
          </w:p>
        </w:tc>
        <w:tc>
          <w:tcPr>
            <w:tcW w:w="1386" w:type="dxa"/>
          </w:tcPr>
          <w:p w14:paraId="66B7B5BB" w14:textId="6BCA775B"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70157252" w14:textId="45FC551E"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Finanzen, Wohnen, Transport, Sozialleistungen</w:t>
            </w:r>
          </w:p>
        </w:tc>
      </w:tr>
      <w:tr w:rsidR="00193732" w:rsidRPr="008D4994" w14:paraId="7330AB60" w14:textId="68A18E13" w:rsidTr="4DFF2C09">
        <w:tc>
          <w:tcPr>
            <w:tcW w:w="3145" w:type="dxa"/>
          </w:tcPr>
          <w:p w14:paraId="1BB879D6" w14:textId="50E0C21B"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Präferenzen für Peer-Support</w:t>
            </w:r>
          </w:p>
        </w:tc>
        <w:tc>
          <w:tcPr>
            <w:tcW w:w="1386" w:type="dxa"/>
          </w:tcPr>
          <w:p w14:paraId="1CECCAA4" w14:textId="446B3177"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3EC4E20D" w14:textId="246F1DDF"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Wunsch nach Kontakt zu jemandem, der Ähnliches erlebt hat, Selbsthilfegruppen, Online-Communities</w:t>
            </w:r>
          </w:p>
        </w:tc>
      </w:tr>
      <w:tr w:rsidR="00193732" w:rsidRPr="008D4994" w14:paraId="030F0FDB" w14:textId="0ECEB6F7" w:rsidTr="4DFF2C09">
        <w:trPr>
          <w:trHeight w:val="458"/>
        </w:trPr>
        <w:tc>
          <w:tcPr>
            <w:tcW w:w="3145" w:type="dxa"/>
          </w:tcPr>
          <w:p w14:paraId="041C3CE4" w14:textId="38A30F9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Umgang mit Spätfolgen</w:t>
            </w:r>
          </w:p>
        </w:tc>
        <w:tc>
          <w:tcPr>
            <w:tcW w:w="1386" w:type="dxa"/>
          </w:tcPr>
          <w:p w14:paraId="24CF9911" w14:textId="4E53666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2DC6C08B" w14:textId="7AEAA3A8" w:rsidR="4DFF2C09" w:rsidRPr="007F3DC9" w:rsidRDefault="4DFF2C09" w:rsidP="007F3DC9">
            <w:pPr>
              <w:rPr>
                <w:rFonts w:ascii="Mulish" w:eastAsia="Calibri" w:hAnsi="Mulish" w:cs="Arial"/>
                <w:color w:val="7F7F7F" w:themeColor="text1" w:themeTint="80"/>
                <w:sz w:val="20"/>
                <w:szCs w:val="20"/>
                <w:lang w:val="de-DE"/>
              </w:rPr>
            </w:pPr>
            <w:r w:rsidRPr="007F3DC9">
              <w:rPr>
                <w:rFonts w:ascii="Mulish" w:eastAsia="Calibri" w:hAnsi="Mulish" w:cs="Arial"/>
                <w:color w:val="7F7F7F" w:themeColor="text1" w:themeTint="80"/>
                <w:sz w:val="20"/>
                <w:szCs w:val="20"/>
                <w:lang w:val="de-DE"/>
              </w:rPr>
              <w:t>z. B. langfristige körperliche und psychosoziale Folgen</w:t>
            </w:r>
          </w:p>
        </w:tc>
      </w:tr>
      <w:tr w:rsidR="4B4972D8" w:rsidRPr="007F3DC9" w14:paraId="2CD67F38" w14:textId="77777777" w:rsidTr="4DFF2C09">
        <w:trPr>
          <w:trHeight w:val="458"/>
        </w:trPr>
        <w:tc>
          <w:tcPr>
            <w:tcW w:w="3145" w:type="dxa"/>
          </w:tcPr>
          <w:p w14:paraId="1D3F8425" w14:textId="79289CC1"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Sonstiges</w:t>
            </w:r>
          </w:p>
        </w:tc>
        <w:tc>
          <w:tcPr>
            <w:tcW w:w="1386" w:type="dxa"/>
          </w:tcPr>
          <w:p w14:paraId="28BD8989" w14:textId="47198C22" w:rsidR="4DFF2C09" w:rsidRPr="007F3DC9" w:rsidRDefault="4DFF2C09" w:rsidP="007F3DC9">
            <w:pPr>
              <w:rPr>
                <w:rFonts w:ascii="Mulish" w:eastAsia="Calibri" w:hAnsi="Mulish" w:cs="Arial"/>
                <w:sz w:val="20"/>
                <w:szCs w:val="20"/>
                <w:lang w:val="de-DE"/>
              </w:rPr>
            </w:pPr>
            <w:r w:rsidRPr="007F3DC9">
              <w:rPr>
                <w:rFonts w:ascii="Mulish" w:eastAsia="Calibri" w:hAnsi="Mulish" w:cs="Arial"/>
                <w:sz w:val="20"/>
                <w:szCs w:val="20"/>
                <w:lang w:val="de-DE"/>
              </w:rPr>
              <w:t xml:space="preserve">Ja </w:t>
            </w:r>
            <w:r w:rsidRPr="007F3DC9">
              <w:rPr>
                <w:rFonts w:ascii="Times New Roman" w:eastAsia="Calibri" w:hAnsi="Times New Roman" w:cs="Times New Roman"/>
                <w:sz w:val="20"/>
                <w:szCs w:val="20"/>
                <w:lang w:val="de-DE"/>
              </w:rPr>
              <w:t>□</w:t>
            </w:r>
            <w:r w:rsidRPr="007F3DC9">
              <w:rPr>
                <w:rFonts w:ascii="Mulish" w:eastAsia="Calibri" w:hAnsi="Mulish" w:cs="Arial"/>
                <w:sz w:val="20"/>
                <w:szCs w:val="20"/>
                <w:lang w:val="de-DE"/>
              </w:rPr>
              <w:t xml:space="preserve"> / Nein </w:t>
            </w:r>
            <w:r w:rsidRPr="007F3DC9">
              <w:rPr>
                <w:rFonts w:ascii="Times New Roman" w:eastAsia="Calibri" w:hAnsi="Times New Roman" w:cs="Times New Roman"/>
                <w:sz w:val="20"/>
                <w:szCs w:val="20"/>
                <w:lang w:val="de-DE"/>
              </w:rPr>
              <w:t>□</w:t>
            </w:r>
          </w:p>
        </w:tc>
        <w:tc>
          <w:tcPr>
            <w:tcW w:w="4253" w:type="dxa"/>
          </w:tcPr>
          <w:p w14:paraId="1616EA3B" w14:textId="6DF96053" w:rsidR="4B4972D8" w:rsidRPr="007F3DC9" w:rsidRDefault="4B4972D8" w:rsidP="007F3DC9">
            <w:pPr>
              <w:rPr>
                <w:rFonts w:ascii="Mulish" w:eastAsia="Calibri" w:hAnsi="Mulish" w:cs="Arial"/>
                <w:color w:val="7F7F7F" w:themeColor="text1" w:themeTint="80"/>
                <w:sz w:val="20"/>
                <w:szCs w:val="20"/>
                <w:lang w:val="de-DE"/>
              </w:rPr>
            </w:pPr>
          </w:p>
        </w:tc>
      </w:tr>
    </w:tbl>
    <w:p w14:paraId="44AC0FB3" w14:textId="316CFA6F" w:rsidR="00194B43" w:rsidRPr="007F3DC9" w:rsidRDefault="00194B43" w:rsidP="007F3DC9">
      <w:pPr>
        <w:rPr>
          <w:rFonts w:ascii="Mulish" w:hAnsi="Mulish" w:cs="Arial"/>
          <w:sz w:val="20"/>
          <w:szCs w:val="20"/>
          <w:lang w:val="de-DE"/>
        </w:rPr>
      </w:pPr>
    </w:p>
    <w:p w14:paraId="5C5E4028" w14:textId="205FB598" w:rsidR="00F57643" w:rsidRPr="007F3DC9" w:rsidRDefault="00F57643" w:rsidP="007F3DC9">
      <w:pPr>
        <w:rPr>
          <w:rFonts w:ascii="Mulish" w:hAnsi="Mulish" w:cs="Arial"/>
          <w:sz w:val="20"/>
          <w:szCs w:val="20"/>
          <w:lang w:val="de-DE"/>
        </w:rPr>
      </w:pPr>
      <w:r w:rsidRPr="007F3DC9">
        <w:rPr>
          <w:rFonts w:ascii="Mulish" w:hAnsi="Mulish" w:cs="Arial"/>
          <w:sz w:val="20"/>
          <w:szCs w:val="20"/>
          <w:lang w:val="de-DE"/>
        </w:rPr>
        <w:br w:type="page"/>
      </w:r>
    </w:p>
    <w:tbl>
      <w:tblPr>
        <w:tblStyle w:val="Tabelraster"/>
        <w:tblW w:w="8930" w:type="dxa"/>
        <w:tblInd w:w="279" w:type="dxa"/>
        <w:tblLook w:val="04A0" w:firstRow="1" w:lastRow="0" w:firstColumn="1" w:lastColumn="0" w:noHBand="0" w:noVBand="1"/>
      </w:tblPr>
      <w:tblGrid>
        <w:gridCol w:w="7229"/>
        <w:gridCol w:w="1701"/>
      </w:tblGrid>
      <w:tr w:rsidR="00123BFD" w:rsidRPr="007F3DC9" w14:paraId="663E41B5" w14:textId="77777777" w:rsidTr="00005CB0">
        <w:tc>
          <w:tcPr>
            <w:tcW w:w="8930" w:type="dxa"/>
            <w:gridSpan w:val="2"/>
            <w:shd w:val="clear" w:color="auto" w:fill="0057A2"/>
          </w:tcPr>
          <w:p w14:paraId="2A03937F" w14:textId="77DC61DE" w:rsidR="00151019" w:rsidRPr="007F3DC9" w:rsidRDefault="340E1EA0" w:rsidP="007F3DC9">
            <w:pPr>
              <w:rPr>
                <w:rFonts w:ascii="Mulish" w:eastAsia="Calibri" w:hAnsi="Mulish" w:cs="Arial"/>
                <w:b/>
                <w:bCs/>
                <w:color w:val="FFFFFF" w:themeColor="background1"/>
                <w:sz w:val="20"/>
                <w:szCs w:val="20"/>
                <w:lang w:val="de-DE"/>
              </w:rPr>
            </w:pPr>
            <w:r w:rsidRPr="007F3DC9">
              <w:rPr>
                <w:rFonts w:ascii="Mulish" w:eastAsia="Calibri" w:hAnsi="Mulish" w:cs="Arial"/>
                <w:b/>
                <w:bCs/>
                <w:color w:val="FFFFFF" w:themeColor="background1"/>
                <w:sz w:val="20"/>
                <w:szCs w:val="20"/>
                <w:lang w:val="de-DE"/>
              </w:rPr>
              <w:lastRenderedPageBreak/>
              <w:t>6. Beurteilung zur (</w:t>
            </w:r>
            <w:proofErr w:type="spellStart"/>
            <w:r w:rsidRPr="007F3DC9">
              <w:rPr>
                <w:rFonts w:ascii="Mulish" w:eastAsia="Calibri" w:hAnsi="Mulish" w:cs="Arial"/>
                <w:b/>
                <w:bCs/>
                <w:color w:val="FFFFFF" w:themeColor="background1"/>
                <w:sz w:val="20"/>
                <w:szCs w:val="20"/>
                <w:lang w:val="de-DE"/>
              </w:rPr>
              <w:t>Transitions</w:t>
            </w:r>
            <w:proofErr w:type="spellEnd"/>
            <w:r w:rsidRPr="007F3DC9">
              <w:rPr>
                <w:rFonts w:ascii="Mulish" w:eastAsia="Calibri" w:hAnsi="Mulish" w:cs="Arial"/>
                <w:b/>
                <w:bCs/>
                <w:color w:val="FFFFFF" w:themeColor="background1"/>
                <w:sz w:val="20"/>
                <w:szCs w:val="20"/>
                <w:lang w:val="de-DE"/>
              </w:rPr>
              <w:t>)Bereitschaft</w:t>
            </w:r>
          </w:p>
        </w:tc>
      </w:tr>
      <w:tr w:rsidR="00123BFD" w:rsidRPr="008D4994" w14:paraId="67C9C286" w14:textId="77777777" w:rsidTr="00005CB0">
        <w:trPr>
          <w:trHeight w:val="333"/>
        </w:trPr>
        <w:tc>
          <w:tcPr>
            <w:tcW w:w="8930" w:type="dxa"/>
            <w:gridSpan w:val="2"/>
          </w:tcPr>
          <w:p w14:paraId="31D8DE02" w14:textId="20DA482E" w:rsidR="00665E02" w:rsidRPr="007F3DC9" w:rsidRDefault="340E1EA0"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 xml:space="preserve">Dieser Teil beschreibt verschiedene Möglichkeiten, die Bereitschaft für die Transition in eine neue Versorgungsphase zu evaluieren. Eine Beurteilung der </w:t>
            </w:r>
            <w:proofErr w:type="spellStart"/>
            <w:r w:rsidRPr="007F3DC9">
              <w:rPr>
                <w:rFonts w:ascii="Mulish" w:eastAsia="Calibri" w:hAnsi="Mulish" w:cs="Arial"/>
                <w:b/>
                <w:bCs/>
                <w:sz w:val="20"/>
                <w:szCs w:val="20"/>
                <w:lang w:val="de-DE"/>
              </w:rPr>
              <w:t>Transitions</w:t>
            </w:r>
            <w:proofErr w:type="spellEnd"/>
            <w:r w:rsidRPr="007F3DC9">
              <w:rPr>
                <w:rFonts w:ascii="Mulish" w:eastAsia="Calibri" w:hAnsi="Mulish" w:cs="Arial"/>
                <w:b/>
                <w:bCs/>
                <w:sz w:val="20"/>
                <w:szCs w:val="20"/>
                <w:lang w:val="de-DE"/>
              </w:rPr>
              <w:t>-Bereitschaft hilft dabei, sich vor der Transition in die nächste Versorgungsphase sicher, gut informiert und unterstützt zu fühlen. Es gibt mehrere Möglichkeiten, die Bereitschaft zu beurteilen.</w:t>
            </w:r>
            <w:r w:rsidR="00C026BB" w:rsidRPr="007F3DC9">
              <w:rPr>
                <w:rFonts w:ascii="Mulish" w:eastAsia="Calibri" w:hAnsi="Mulish" w:cs="Arial"/>
                <w:b/>
                <w:bCs/>
                <w:sz w:val="20"/>
                <w:szCs w:val="20"/>
                <w:lang w:val="de-DE"/>
              </w:rPr>
              <w:t xml:space="preserve"> Nicht alle Möglichkeiten sind frei zugänglich, besprechen Sie die Optionen mit Ihrem behandelnden Arzt.</w:t>
            </w:r>
          </w:p>
        </w:tc>
      </w:tr>
      <w:tr w:rsidR="000D003F" w:rsidRPr="008D4994" w14:paraId="22654413" w14:textId="77777777" w:rsidTr="00D576CA">
        <w:trPr>
          <w:trHeight w:val="731"/>
        </w:trPr>
        <w:tc>
          <w:tcPr>
            <w:tcW w:w="8930" w:type="dxa"/>
            <w:gridSpan w:val="2"/>
            <w:tcBorders>
              <w:bottom w:val="single" w:sz="4" w:space="0" w:color="FFFFFF" w:themeColor="background1"/>
            </w:tcBorders>
          </w:tcPr>
          <w:p w14:paraId="1A10FFE7" w14:textId="77777777" w:rsidR="000D003F" w:rsidRPr="007F3DC9" w:rsidRDefault="340E1EA0" w:rsidP="007F3DC9">
            <w:pPr>
              <w:rPr>
                <w:rFonts w:ascii="Mulish" w:eastAsia="Calibri" w:hAnsi="Mulish" w:cs="Arial"/>
                <w:sz w:val="20"/>
                <w:szCs w:val="20"/>
                <w:lang w:val="de-DE"/>
              </w:rPr>
            </w:pPr>
            <w:r w:rsidRPr="007F3DC9">
              <w:rPr>
                <w:rFonts w:ascii="Mulish" w:eastAsia="Calibri" w:hAnsi="Mulish" w:cs="Arial"/>
                <w:sz w:val="20"/>
                <w:szCs w:val="20"/>
                <w:lang w:val="de-DE"/>
              </w:rPr>
              <w:t>Mein Gesundheitsdienstleister und ich haben uns für die folgende Methode zur Beurteilung der Bereitschaft entschieden:</w:t>
            </w:r>
          </w:p>
          <w:p w14:paraId="77A07F33" w14:textId="77777777" w:rsidR="00480886" w:rsidRPr="007F3DC9" w:rsidRDefault="00480886" w:rsidP="007F3DC9">
            <w:pPr>
              <w:rPr>
                <w:rFonts w:ascii="Mulish" w:eastAsia="Calibri" w:hAnsi="Mulish" w:cs="Arial"/>
                <w:sz w:val="20"/>
                <w:szCs w:val="20"/>
                <w:lang w:val="de-DE"/>
              </w:rPr>
            </w:pPr>
          </w:p>
          <w:p w14:paraId="7823E6D6" w14:textId="77777777" w:rsidR="00480886" w:rsidRPr="007F3DC9" w:rsidRDefault="00480886" w:rsidP="007F3DC9">
            <w:pPr>
              <w:numPr>
                <w:ilvl w:val="0"/>
                <w:numId w:val="7"/>
              </w:numPr>
              <w:tabs>
                <w:tab w:val="num" w:pos="720"/>
              </w:tabs>
              <w:rPr>
                <w:rFonts w:ascii="Mulish" w:eastAsia="Calibri" w:hAnsi="Mulish" w:cs="Arial"/>
                <w:sz w:val="20"/>
                <w:szCs w:val="20"/>
                <w:lang w:val="de-DE"/>
              </w:rPr>
            </w:pPr>
            <w:r w:rsidRPr="007F3DC9">
              <w:rPr>
                <w:rFonts w:ascii="Mulish" w:eastAsia="Calibri" w:hAnsi="Mulish" w:cs="Arial"/>
                <w:sz w:val="20"/>
                <w:szCs w:val="20"/>
                <w:lang w:val="de-DE"/>
              </w:rPr>
              <w:t>Ein bestehendes, validiertes Instrument zur Beurteilung der Transitionsbereitschaft:</w:t>
            </w:r>
          </w:p>
          <w:p w14:paraId="3B135315" w14:textId="218C2337" w:rsidR="00305416" w:rsidRPr="007F3DC9" w:rsidRDefault="00305416" w:rsidP="007F3DC9">
            <w:pPr>
              <w:ind w:left="360"/>
              <w:rPr>
                <w:rFonts w:ascii="Mulish" w:eastAsia="Calibri" w:hAnsi="Mulish" w:cs="Arial"/>
                <w:sz w:val="20"/>
                <w:szCs w:val="20"/>
                <w:lang w:val="de-DE"/>
              </w:rPr>
            </w:pPr>
          </w:p>
        </w:tc>
      </w:tr>
      <w:tr w:rsidR="00005CB0" w:rsidRPr="007F3DC9" w14:paraId="6D146EC8" w14:textId="77777777" w:rsidTr="00D576CA">
        <w:trPr>
          <w:trHeight w:val="941"/>
        </w:trPr>
        <w:tc>
          <w:tcPr>
            <w:tcW w:w="7229" w:type="dxa"/>
            <w:vMerge w:val="restart"/>
            <w:tcBorders>
              <w:top w:val="single" w:sz="4" w:space="0" w:color="FFFFFF" w:themeColor="background1"/>
              <w:right w:val="single" w:sz="4" w:space="0" w:color="FFFFFF" w:themeColor="background1"/>
            </w:tcBorders>
          </w:tcPr>
          <w:p w14:paraId="3B7F5030" w14:textId="77777777" w:rsidR="00005CB0" w:rsidRPr="007F3DC9" w:rsidRDefault="00005CB0" w:rsidP="007F3DC9">
            <w:pPr>
              <w:numPr>
                <w:ilvl w:val="0"/>
                <w:numId w:val="13"/>
              </w:numPr>
              <w:rPr>
                <w:rFonts w:ascii="Mulish" w:eastAsia="Calibri" w:hAnsi="Mulish" w:cs="Arial"/>
                <w:sz w:val="20"/>
                <w:szCs w:val="20"/>
                <w:lang w:val="de-DE"/>
              </w:rPr>
            </w:pPr>
            <w:hyperlink r:id="rId19">
              <w:r w:rsidRPr="007F3DC9">
                <w:rPr>
                  <w:rStyle w:val="Hyperlink"/>
                  <w:rFonts w:ascii="Mulish" w:eastAsia="Calibri" w:hAnsi="Mulish" w:cs="Arial"/>
                  <w:sz w:val="20"/>
                  <w:szCs w:val="20"/>
                  <w:lang w:val="de-DE"/>
                </w:rPr>
                <w:t>TRAQ 6.0</w:t>
              </w:r>
            </w:hyperlink>
            <w:r w:rsidRPr="007F3DC9">
              <w:rPr>
                <w:rFonts w:ascii="Mulish" w:eastAsia="Calibri" w:hAnsi="Mulish" w:cs="Arial"/>
                <w:sz w:val="20"/>
                <w:szCs w:val="20"/>
                <w:lang w:val="de-DE"/>
              </w:rPr>
              <w:t xml:space="preserve">: Der Transition </w:t>
            </w:r>
            <w:proofErr w:type="spellStart"/>
            <w:r w:rsidRPr="007F3DC9">
              <w:rPr>
                <w:rFonts w:ascii="Mulish" w:eastAsia="Calibri" w:hAnsi="Mulish" w:cs="Arial"/>
                <w:sz w:val="20"/>
                <w:szCs w:val="20"/>
                <w:lang w:val="de-DE"/>
              </w:rPr>
              <w:t>Readiness</w:t>
            </w:r>
            <w:proofErr w:type="spellEnd"/>
            <w:r w:rsidRPr="007F3DC9">
              <w:rPr>
                <w:rFonts w:ascii="Mulish" w:eastAsia="Calibri" w:hAnsi="Mulish" w:cs="Arial"/>
                <w:sz w:val="20"/>
                <w:szCs w:val="20"/>
                <w:lang w:val="de-DE"/>
              </w:rPr>
              <w:t xml:space="preserve"> Assessment </w:t>
            </w:r>
            <w:proofErr w:type="spellStart"/>
            <w:r w:rsidRPr="007F3DC9">
              <w:rPr>
                <w:rFonts w:ascii="Mulish" w:eastAsia="Calibri" w:hAnsi="Mulish" w:cs="Arial"/>
                <w:sz w:val="20"/>
                <w:szCs w:val="20"/>
                <w:lang w:val="de-DE"/>
              </w:rPr>
              <w:t>Questionnaire</w:t>
            </w:r>
            <w:proofErr w:type="spellEnd"/>
            <w:r w:rsidRPr="007F3DC9">
              <w:rPr>
                <w:rFonts w:ascii="Mulish" w:eastAsia="Calibri" w:hAnsi="Mulish" w:cs="Arial"/>
                <w:sz w:val="20"/>
                <w:szCs w:val="20"/>
                <w:lang w:val="de-DE"/>
              </w:rPr>
              <w:t xml:space="preserve"> (TRAQ) misst die Selbstmanagement- und Selbstvertretungsfähigkeiten bei Jugendlichen mit besonderen Gesundheitsbedürfnissen, die sich auf den Übergang von der pädiatrischen zur Erwachsenenversorgung vorbereiten.</w:t>
            </w:r>
          </w:p>
          <w:p w14:paraId="195FCB08" w14:textId="77777777" w:rsidR="001A6FB6" w:rsidRPr="007F3DC9" w:rsidRDefault="001A6FB6" w:rsidP="007F3DC9">
            <w:pPr>
              <w:ind w:left="720"/>
              <w:rPr>
                <w:rFonts w:ascii="Mulish" w:eastAsia="Calibri" w:hAnsi="Mulish" w:cs="Arial"/>
                <w:sz w:val="20"/>
                <w:szCs w:val="20"/>
                <w:lang w:val="de-DE"/>
              </w:rPr>
            </w:pPr>
          </w:p>
          <w:p w14:paraId="1E341369" w14:textId="77777777" w:rsidR="00005CB0" w:rsidRPr="007F3DC9" w:rsidRDefault="00005CB0" w:rsidP="007F3DC9">
            <w:pPr>
              <w:numPr>
                <w:ilvl w:val="0"/>
                <w:numId w:val="13"/>
              </w:numPr>
              <w:rPr>
                <w:rFonts w:ascii="Mulish" w:eastAsia="Calibri" w:hAnsi="Mulish" w:cs="Arial"/>
                <w:sz w:val="20"/>
                <w:szCs w:val="20"/>
                <w:lang w:val="de-DE"/>
              </w:rPr>
            </w:pPr>
            <w:hyperlink r:id="rId20">
              <w:r w:rsidRPr="007F3DC9">
                <w:rPr>
                  <w:rStyle w:val="Hyperlink"/>
                  <w:rFonts w:ascii="Mulish" w:eastAsia="Calibri" w:hAnsi="Mulish" w:cs="Arial"/>
                  <w:sz w:val="20"/>
                  <w:szCs w:val="20"/>
                  <w:lang w:val="de-DE"/>
                </w:rPr>
                <w:t>TRANSITION-Q</w:t>
              </w:r>
            </w:hyperlink>
            <w:r w:rsidRPr="007F3DC9">
              <w:rPr>
                <w:rFonts w:ascii="Mulish" w:eastAsia="Calibri" w:hAnsi="Mulish" w:cs="Arial"/>
                <w:sz w:val="20"/>
                <w:szCs w:val="20"/>
                <w:lang w:val="de-DE"/>
              </w:rPr>
              <w:t>: Der TRANSITION-Q ist eine klinisch aussagekräftige Skala, die in Übergangsprogrammen mit Jugendlichen ab 12 Jahren eingesetzt wird, um die Entwicklung der Selbstmanagementfähigkeiten zu messen und zu verfolgen, die für die Bewältigung der eigenen Gesundheit und Gesundheitsversorgung erforderlich sind.</w:t>
            </w:r>
          </w:p>
          <w:p w14:paraId="1C04F3E2" w14:textId="77777777" w:rsidR="001A6FB6" w:rsidRPr="007F3DC9" w:rsidRDefault="001A6FB6" w:rsidP="007F3DC9">
            <w:pPr>
              <w:ind w:left="720"/>
              <w:rPr>
                <w:rFonts w:ascii="Mulish" w:eastAsia="Calibri" w:hAnsi="Mulish" w:cs="Arial"/>
                <w:sz w:val="20"/>
                <w:szCs w:val="20"/>
                <w:lang w:val="de-DE"/>
              </w:rPr>
            </w:pPr>
          </w:p>
          <w:p w14:paraId="1EEE20EC" w14:textId="77777777" w:rsidR="00005CB0" w:rsidRPr="007F3DC9" w:rsidRDefault="00005CB0" w:rsidP="007F3DC9">
            <w:pPr>
              <w:numPr>
                <w:ilvl w:val="0"/>
                <w:numId w:val="13"/>
              </w:numPr>
              <w:rPr>
                <w:rFonts w:ascii="Mulish" w:eastAsia="Calibri" w:hAnsi="Mulish" w:cs="Arial"/>
                <w:sz w:val="20"/>
                <w:szCs w:val="20"/>
                <w:lang w:val="de-DE"/>
              </w:rPr>
            </w:pPr>
            <w:hyperlink r:id="rId21">
              <w:proofErr w:type="spellStart"/>
              <w:r w:rsidRPr="007F3DC9">
                <w:rPr>
                  <w:rStyle w:val="Hyperlink"/>
                  <w:rFonts w:ascii="Mulish" w:eastAsia="Calibri" w:hAnsi="Mulish" w:cs="Arial"/>
                  <w:sz w:val="20"/>
                  <w:szCs w:val="20"/>
                  <w:lang w:val="de-DE"/>
                </w:rPr>
                <w:t>STARx</w:t>
              </w:r>
              <w:proofErr w:type="spellEnd"/>
            </w:hyperlink>
            <w:r w:rsidRPr="007F3DC9">
              <w:rPr>
                <w:rFonts w:ascii="Mulish" w:eastAsia="Calibri" w:hAnsi="Mulish" w:cs="Arial"/>
                <w:sz w:val="20"/>
                <w:szCs w:val="20"/>
                <w:lang w:val="de-DE"/>
              </w:rPr>
              <w:t xml:space="preserve">: Der </w:t>
            </w:r>
            <w:proofErr w:type="spellStart"/>
            <w:r w:rsidRPr="007F3DC9">
              <w:rPr>
                <w:rFonts w:ascii="Mulish" w:eastAsia="Calibri" w:hAnsi="Mulish" w:cs="Arial"/>
                <w:sz w:val="20"/>
                <w:szCs w:val="20"/>
                <w:lang w:val="de-DE"/>
              </w:rPr>
              <w:t>STARx</w:t>
            </w:r>
            <w:proofErr w:type="spellEnd"/>
            <w:r w:rsidRPr="007F3DC9">
              <w:rPr>
                <w:rFonts w:ascii="Mulish" w:eastAsia="Calibri" w:hAnsi="Mulish" w:cs="Arial"/>
                <w:sz w:val="20"/>
                <w:szCs w:val="20"/>
                <w:lang w:val="de-DE"/>
              </w:rPr>
              <w:t>-Fragebogen ist ein Maß für die allgemeine Übergangsbereitschaft, das drei Bereiche bei Jugendlichen und jungen Erwachsenen mit chronischen Erkrankungen bewertet: Kommunikation mit medizinischen Leistungserbringern, Krankheitswissen und Selbstmanagement.</w:t>
            </w:r>
          </w:p>
          <w:p w14:paraId="1A3BEF43" w14:textId="77777777" w:rsidR="001A6FB6" w:rsidRPr="007F3DC9" w:rsidRDefault="001A6FB6" w:rsidP="007F3DC9">
            <w:pPr>
              <w:ind w:left="720"/>
              <w:rPr>
                <w:rFonts w:ascii="Mulish" w:eastAsia="Calibri" w:hAnsi="Mulish" w:cs="Arial"/>
                <w:sz w:val="20"/>
                <w:szCs w:val="20"/>
                <w:lang w:val="de-DE"/>
              </w:rPr>
            </w:pPr>
          </w:p>
          <w:p w14:paraId="3071C0CC" w14:textId="77777777" w:rsidR="00005CB0" w:rsidRPr="007F3DC9" w:rsidRDefault="00005CB0" w:rsidP="007F3DC9">
            <w:pPr>
              <w:numPr>
                <w:ilvl w:val="0"/>
                <w:numId w:val="13"/>
              </w:numPr>
              <w:rPr>
                <w:rFonts w:ascii="Mulish" w:eastAsia="Calibri" w:hAnsi="Mulish" w:cs="Arial"/>
                <w:sz w:val="20"/>
                <w:szCs w:val="20"/>
                <w:lang w:val="de-DE"/>
              </w:rPr>
            </w:pPr>
            <w:hyperlink r:id="rId22">
              <w:r w:rsidRPr="007F3DC9">
                <w:rPr>
                  <w:rStyle w:val="Hyperlink"/>
                  <w:rFonts w:ascii="Mulish" w:eastAsia="Calibri" w:hAnsi="Mulish" w:cs="Arial"/>
                  <w:sz w:val="20"/>
                  <w:szCs w:val="20"/>
                  <w:lang w:val="de-DE"/>
                </w:rPr>
                <w:t>GYPES</w:t>
              </w:r>
            </w:hyperlink>
            <w:r w:rsidRPr="007F3DC9">
              <w:rPr>
                <w:rFonts w:ascii="Mulish" w:eastAsia="Calibri" w:hAnsi="Mulish" w:cs="Arial"/>
                <w:sz w:val="20"/>
                <w:szCs w:val="20"/>
                <w:lang w:val="de-DE"/>
              </w:rPr>
              <w:t xml:space="preserve">: Die </w:t>
            </w:r>
            <w:proofErr w:type="spellStart"/>
            <w:r w:rsidRPr="007F3DC9">
              <w:rPr>
                <w:rFonts w:ascii="Mulish" w:eastAsia="Calibri" w:hAnsi="Mulish" w:cs="Arial"/>
                <w:sz w:val="20"/>
                <w:szCs w:val="20"/>
                <w:lang w:val="de-DE"/>
              </w:rPr>
              <w:t>Gothenburg</w:t>
            </w:r>
            <w:proofErr w:type="spellEnd"/>
            <w:r w:rsidRPr="007F3DC9">
              <w:rPr>
                <w:rFonts w:ascii="Mulish" w:eastAsia="Calibri" w:hAnsi="Mulish" w:cs="Arial"/>
                <w:sz w:val="20"/>
                <w:szCs w:val="20"/>
                <w:lang w:val="de-DE"/>
              </w:rPr>
              <w:t xml:space="preserve"> Young </w:t>
            </w:r>
            <w:proofErr w:type="spellStart"/>
            <w:r w:rsidRPr="007F3DC9">
              <w:rPr>
                <w:rFonts w:ascii="Mulish" w:eastAsia="Calibri" w:hAnsi="Mulish" w:cs="Arial"/>
                <w:sz w:val="20"/>
                <w:szCs w:val="20"/>
                <w:lang w:val="de-DE"/>
              </w:rPr>
              <w:t>Persons</w:t>
            </w:r>
            <w:proofErr w:type="spellEnd"/>
            <w:r w:rsidRPr="007F3DC9">
              <w:rPr>
                <w:rFonts w:ascii="Mulish" w:eastAsia="Calibri" w:hAnsi="Mulish" w:cs="Arial"/>
                <w:sz w:val="20"/>
                <w:szCs w:val="20"/>
                <w:lang w:val="de-DE"/>
              </w:rPr>
              <w:t xml:space="preserve"> Empowerment Scale (GYPES) ist ein 15-Punkte-Fragebogen, der entwickelt wurde, um die Patientenbefähigung bei jungen Menschen mit chronischen Erkrankungen in fünf Dimensionen zu messen.</w:t>
            </w:r>
          </w:p>
          <w:p w14:paraId="76C6252C" w14:textId="77777777" w:rsidR="001A6FB6" w:rsidRPr="007F3DC9" w:rsidRDefault="001A6FB6" w:rsidP="007F3DC9">
            <w:pPr>
              <w:ind w:left="720"/>
              <w:rPr>
                <w:rFonts w:ascii="Mulish" w:eastAsia="Calibri" w:hAnsi="Mulish" w:cs="Arial"/>
                <w:sz w:val="20"/>
                <w:szCs w:val="20"/>
                <w:lang w:val="de-DE"/>
              </w:rPr>
            </w:pPr>
          </w:p>
          <w:p w14:paraId="16FE1B64" w14:textId="38333D8A" w:rsidR="00005CB0" w:rsidRPr="007F3DC9" w:rsidRDefault="00005CB0" w:rsidP="007F3DC9">
            <w:pPr>
              <w:numPr>
                <w:ilvl w:val="0"/>
                <w:numId w:val="13"/>
              </w:numPr>
              <w:rPr>
                <w:rFonts w:ascii="Mulish" w:eastAsia="Aptos" w:hAnsi="Mulish" w:cs="Arial"/>
                <w:sz w:val="20"/>
                <w:szCs w:val="20"/>
                <w:lang w:val="de-DE"/>
              </w:rPr>
            </w:pPr>
            <w:r w:rsidRPr="007F3DC9">
              <w:rPr>
                <w:rFonts w:ascii="Mulish" w:eastAsia="Aptos" w:hAnsi="Mulish" w:cs="Arial"/>
                <w:sz w:val="20"/>
                <w:szCs w:val="20"/>
                <w:lang w:val="de-DE"/>
              </w:rPr>
              <w:t xml:space="preserve">Sonstiges, nämlich: </w:t>
            </w:r>
            <w:r w:rsidR="001A6FB6" w:rsidRPr="007F3DC9">
              <w:rPr>
                <w:rFonts w:ascii="Mulish" w:eastAsia="Aptos" w:hAnsi="Mulish" w:cs="Arial"/>
                <w:sz w:val="20"/>
                <w:szCs w:val="20"/>
                <w:lang w:val="de-DE"/>
              </w:rPr>
              <w:br/>
            </w:r>
            <w:r w:rsidRPr="007F3DC9">
              <w:rPr>
                <w:rFonts w:ascii="Mulish" w:eastAsia="Aptos" w:hAnsi="Mulish" w:cs="Arial"/>
                <w:sz w:val="20"/>
                <w:szCs w:val="20"/>
                <w:lang w:val="de-DE"/>
              </w:rPr>
              <w:t>…………………………………………………………………………………</w:t>
            </w:r>
            <w:r w:rsidR="001A6FB6" w:rsidRPr="007F3DC9">
              <w:rPr>
                <w:rFonts w:ascii="Mulish" w:eastAsia="Aptos" w:hAnsi="Mulish" w:cs="Arial"/>
                <w:sz w:val="20"/>
                <w:szCs w:val="20"/>
                <w:lang w:val="de-DE"/>
              </w:rPr>
              <w:t>……………………………</w:t>
            </w:r>
            <w:r w:rsidR="007E2050" w:rsidRPr="007F3DC9">
              <w:rPr>
                <w:rFonts w:ascii="Mulish" w:eastAsia="Aptos" w:hAnsi="Mulish" w:cs="Arial"/>
                <w:sz w:val="20"/>
                <w:szCs w:val="20"/>
                <w:lang w:val="de-DE"/>
              </w:rPr>
              <w:t>……..</w:t>
            </w:r>
          </w:p>
          <w:p w14:paraId="2D6D9788" w14:textId="77777777" w:rsidR="00005CB0" w:rsidRPr="007F3DC9" w:rsidRDefault="00005CB0" w:rsidP="007F3DC9">
            <w:pPr>
              <w:rPr>
                <w:rFonts w:ascii="Mulish" w:eastAsia="Calibri" w:hAnsi="Mulish" w:cs="Arial"/>
                <w:b/>
                <w:bCs/>
                <w:sz w:val="20"/>
                <w:szCs w:val="20"/>
                <w:lang w:val="de-DE"/>
              </w:rPr>
            </w:pPr>
          </w:p>
          <w:p w14:paraId="605B0BD4" w14:textId="77777777" w:rsidR="00005CB0" w:rsidRPr="007F3DC9" w:rsidRDefault="00005CB0" w:rsidP="007F3DC9">
            <w:pPr>
              <w:numPr>
                <w:ilvl w:val="0"/>
                <w:numId w:val="7"/>
              </w:numPr>
              <w:tabs>
                <w:tab w:val="num" w:pos="720"/>
              </w:tabs>
              <w:rPr>
                <w:rFonts w:ascii="Mulish" w:eastAsia="Calibri" w:hAnsi="Mulish" w:cs="Arial"/>
                <w:sz w:val="20"/>
                <w:szCs w:val="20"/>
                <w:lang w:val="de-DE"/>
              </w:rPr>
            </w:pPr>
            <w:r w:rsidRPr="007F3DC9">
              <w:rPr>
                <w:rFonts w:ascii="Mulish" w:eastAsia="Calibri" w:hAnsi="Mulish" w:cs="Arial"/>
                <w:sz w:val="20"/>
                <w:szCs w:val="20"/>
                <w:lang w:val="de-DE"/>
              </w:rPr>
              <w:t>Wir haben unsere eigene Liste mit Bereitschaftskriterien entwickelt.</w:t>
            </w:r>
          </w:p>
          <w:p w14:paraId="602F0198" w14:textId="77777777" w:rsidR="00005CB0" w:rsidRPr="007F3DC9" w:rsidRDefault="00005CB0" w:rsidP="007F3DC9">
            <w:pPr>
              <w:rPr>
                <w:rFonts w:ascii="Mulish" w:eastAsia="Calibri" w:hAnsi="Mulish" w:cs="Arial"/>
                <w:sz w:val="20"/>
                <w:szCs w:val="20"/>
                <w:lang w:val="de-DE"/>
              </w:rPr>
            </w:pPr>
          </w:p>
        </w:tc>
        <w:tc>
          <w:tcPr>
            <w:tcW w:w="1701" w:type="dxa"/>
            <w:tcBorders>
              <w:top w:val="single" w:sz="4" w:space="0" w:color="FFFFFF" w:themeColor="background1"/>
              <w:left w:val="single" w:sz="4" w:space="0" w:color="FFFFFF" w:themeColor="background1"/>
              <w:bottom w:val="single" w:sz="4" w:space="0" w:color="FFFFFF" w:themeColor="background1"/>
            </w:tcBorders>
          </w:tcPr>
          <w:p w14:paraId="681B4D36" w14:textId="1FCEAA06" w:rsidR="00005CB0" w:rsidRPr="007F3DC9" w:rsidRDefault="006F033E" w:rsidP="007F3DC9">
            <w:pPr>
              <w:ind w:left="360"/>
              <w:rPr>
                <w:rFonts w:ascii="Mulish" w:eastAsia="Calibri" w:hAnsi="Mulish" w:cs="Arial"/>
                <w:sz w:val="20"/>
                <w:szCs w:val="20"/>
                <w:lang w:val="de-DE"/>
              </w:rPr>
            </w:pPr>
            <w:r w:rsidRPr="007F3DC9">
              <w:rPr>
                <w:rFonts w:ascii="Mulish" w:eastAsia="Calibri" w:hAnsi="Mulish" w:cs="Arial"/>
                <w:noProof/>
                <w:sz w:val="20"/>
                <w:szCs w:val="20"/>
                <w:lang w:val="de-DE"/>
              </w:rPr>
              <w:drawing>
                <wp:inline distT="0" distB="0" distL="0" distR="0" wp14:anchorId="7ADDF95F" wp14:editId="30B498D7">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03BAB703" w14:textId="77777777" w:rsidR="00641596" w:rsidRDefault="00641596" w:rsidP="007F3DC9">
            <w:pPr>
              <w:rPr>
                <w:rFonts w:ascii="Mulish" w:eastAsia="Calibri" w:hAnsi="Mulish" w:cs="Arial"/>
                <w:sz w:val="20"/>
                <w:szCs w:val="20"/>
                <w:lang w:val="de-DE"/>
              </w:rPr>
            </w:pPr>
          </w:p>
          <w:p w14:paraId="603BB17A" w14:textId="77777777" w:rsidR="00250BC8" w:rsidRPr="007F3DC9" w:rsidRDefault="00250BC8" w:rsidP="007F3DC9">
            <w:pPr>
              <w:rPr>
                <w:rFonts w:ascii="Mulish" w:eastAsia="Calibri" w:hAnsi="Mulish" w:cs="Arial"/>
                <w:sz w:val="20"/>
                <w:szCs w:val="20"/>
                <w:lang w:val="de-DE"/>
              </w:rPr>
            </w:pPr>
          </w:p>
        </w:tc>
      </w:tr>
      <w:tr w:rsidR="00005CB0" w:rsidRPr="007F3DC9" w14:paraId="6699F637" w14:textId="77777777" w:rsidTr="00D576CA">
        <w:trPr>
          <w:trHeight w:val="939"/>
        </w:trPr>
        <w:tc>
          <w:tcPr>
            <w:tcW w:w="7229" w:type="dxa"/>
            <w:vMerge/>
            <w:tcBorders>
              <w:right w:val="single" w:sz="4" w:space="0" w:color="FFFFFF" w:themeColor="background1"/>
            </w:tcBorders>
          </w:tcPr>
          <w:p w14:paraId="0AEA5731" w14:textId="77777777" w:rsidR="00005CB0" w:rsidRPr="007F3DC9" w:rsidRDefault="00005CB0" w:rsidP="007F3DC9">
            <w:pPr>
              <w:rPr>
                <w:rFonts w:ascii="Mulish" w:eastAsia="Calibri" w:hAnsi="Mulish" w:cs="Arial"/>
                <w:b/>
                <w:bCs/>
                <w:sz w:val="20"/>
                <w:szCs w:val="20"/>
                <w:lang w:val="de-DE"/>
              </w:rPr>
            </w:pPr>
          </w:p>
        </w:tc>
        <w:tc>
          <w:tcPr>
            <w:tcW w:w="1701" w:type="dxa"/>
            <w:tcBorders>
              <w:top w:val="single" w:sz="4" w:space="0" w:color="FFFFFF" w:themeColor="background1"/>
              <w:left w:val="single" w:sz="4" w:space="0" w:color="FFFFFF" w:themeColor="background1"/>
              <w:bottom w:val="single" w:sz="4" w:space="0" w:color="FFFFFF" w:themeColor="background1"/>
            </w:tcBorders>
          </w:tcPr>
          <w:p w14:paraId="2CAFCB01" w14:textId="3F13A284" w:rsidR="007E2050" w:rsidRPr="007F3DC9" w:rsidRDefault="00012530" w:rsidP="007F3DC9">
            <w:pPr>
              <w:ind w:left="360"/>
              <w:rPr>
                <w:rFonts w:ascii="Mulish" w:eastAsia="Calibri" w:hAnsi="Mulish" w:cs="Arial"/>
                <w:sz w:val="20"/>
                <w:szCs w:val="20"/>
                <w:lang w:val="de-DE"/>
              </w:rPr>
            </w:pPr>
            <w:r w:rsidRPr="007F3DC9">
              <w:rPr>
                <w:rFonts w:ascii="Mulish" w:eastAsia="Calibri" w:hAnsi="Mulish" w:cs="Arial"/>
                <w:noProof/>
                <w:sz w:val="20"/>
                <w:szCs w:val="20"/>
                <w:lang w:val="de-DE"/>
              </w:rPr>
              <w:drawing>
                <wp:inline distT="0" distB="0" distL="0" distR="0" wp14:anchorId="6F4E79B1" wp14:editId="309F700A">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7D70DDBE" w14:textId="77777777" w:rsidR="007E2050" w:rsidRPr="007F3DC9" w:rsidRDefault="007E2050" w:rsidP="007F3DC9">
            <w:pPr>
              <w:rPr>
                <w:rFonts w:ascii="Mulish" w:eastAsia="Calibri" w:hAnsi="Mulish" w:cs="Arial"/>
                <w:sz w:val="20"/>
                <w:szCs w:val="20"/>
                <w:lang w:val="de-DE"/>
              </w:rPr>
            </w:pPr>
          </w:p>
          <w:p w14:paraId="5B1F9B69" w14:textId="77777777" w:rsidR="00250BC8" w:rsidRPr="007F3DC9" w:rsidRDefault="00250BC8" w:rsidP="007F3DC9">
            <w:pPr>
              <w:rPr>
                <w:rFonts w:ascii="Mulish" w:eastAsia="Calibri" w:hAnsi="Mulish" w:cs="Arial"/>
                <w:sz w:val="20"/>
                <w:szCs w:val="20"/>
                <w:lang w:val="de-DE"/>
              </w:rPr>
            </w:pPr>
          </w:p>
        </w:tc>
      </w:tr>
      <w:tr w:rsidR="00005CB0" w:rsidRPr="007F3DC9" w14:paraId="1457A329" w14:textId="77777777" w:rsidTr="00D576CA">
        <w:trPr>
          <w:trHeight w:val="939"/>
        </w:trPr>
        <w:tc>
          <w:tcPr>
            <w:tcW w:w="7229" w:type="dxa"/>
            <w:vMerge/>
            <w:tcBorders>
              <w:right w:val="single" w:sz="4" w:space="0" w:color="FFFFFF" w:themeColor="background1"/>
            </w:tcBorders>
          </w:tcPr>
          <w:p w14:paraId="3B878B79" w14:textId="77777777" w:rsidR="00005CB0" w:rsidRPr="007F3DC9" w:rsidRDefault="00005CB0" w:rsidP="007F3DC9">
            <w:pPr>
              <w:rPr>
                <w:rFonts w:ascii="Mulish" w:eastAsia="Calibri" w:hAnsi="Mulish" w:cs="Arial"/>
                <w:b/>
                <w:bCs/>
                <w:sz w:val="20"/>
                <w:szCs w:val="20"/>
                <w:lang w:val="de-DE"/>
              </w:rPr>
            </w:pPr>
          </w:p>
        </w:tc>
        <w:tc>
          <w:tcPr>
            <w:tcW w:w="1701" w:type="dxa"/>
            <w:tcBorders>
              <w:top w:val="single" w:sz="4" w:space="0" w:color="FFFFFF" w:themeColor="background1"/>
              <w:left w:val="single" w:sz="4" w:space="0" w:color="FFFFFF" w:themeColor="background1"/>
              <w:bottom w:val="single" w:sz="4" w:space="0" w:color="FFFFFF" w:themeColor="background1"/>
            </w:tcBorders>
          </w:tcPr>
          <w:p w14:paraId="5C485655" w14:textId="35E2D3C1" w:rsidR="007E2050" w:rsidRPr="007F3DC9" w:rsidRDefault="00C55B31" w:rsidP="007F3DC9">
            <w:pPr>
              <w:ind w:left="360"/>
              <w:rPr>
                <w:rFonts w:ascii="Mulish" w:eastAsia="Calibri" w:hAnsi="Mulish" w:cs="Arial"/>
                <w:sz w:val="20"/>
                <w:szCs w:val="20"/>
                <w:lang w:val="de-DE"/>
              </w:rPr>
            </w:pPr>
            <w:r w:rsidRPr="007F3DC9">
              <w:rPr>
                <w:rFonts w:ascii="Mulish" w:eastAsia="Calibri" w:hAnsi="Mulish" w:cs="Arial"/>
                <w:noProof/>
                <w:sz w:val="20"/>
                <w:szCs w:val="20"/>
                <w:lang w:val="de-DE"/>
              </w:rPr>
              <w:drawing>
                <wp:inline distT="0" distB="0" distL="0" distR="0" wp14:anchorId="59E26D7A" wp14:editId="5E8EBD68">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5153C5E3" w14:textId="77777777" w:rsidR="007E2050" w:rsidRPr="007F3DC9" w:rsidRDefault="007E2050" w:rsidP="007F3DC9">
            <w:pPr>
              <w:rPr>
                <w:rFonts w:ascii="Mulish" w:eastAsia="Calibri" w:hAnsi="Mulish" w:cs="Arial"/>
                <w:sz w:val="20"/>
                <w:szCs w:val="20"/>
                <w:lang w:val="de-DE"/>
              </w:rPr>
            </w:pPr>
          </w:p>
          <w:p w14:paraId="565BE2BA" w14:textId="77777777" w:rsidR="00641596" w:rsidRDefault="00641596" w:rsidP="007F3DC9">
            <w:pPr>
              <w:rPr>
                <w:rFonts w:ascii="Mulish" w:eastAsia="Calibri" w:hAnsi="Mulish" w:cs="Arial"/>
                <w:sz w:val="20"/>
                <w:szCs w:val="20"/>
                <w:lang w:val="de-DE"/>
              </w:rPr>
            </w:pPr>
          </w:p>
          <w:p w14:paraId="59FE8596" w14:textId="77777777" w:rsidR="00250BC8" w:rsidRPr="007F3DC9" w:rsidRDefault="00250BC8" w:rsidP="007F3DC9">
            <w:pPr>
              <w:rPr>
                <w:rFonts w:ascii="Mulish" w:eastAsia="Calibri" w:hAnsi="Mulish" w:cs="Arial"/>
                <w:sz w:val="20"/>
                <w:szCs w:val="20"/>
                <w:lang w:val="de-DE"/>
              </w:rPr>
            </w:pPr>
          </w:p>
        </w:tc>
      </w:tr>
      <w:tr w:rsidR="00005CB0" w:rsidRPr="007F3DC9" w14:paraId="1677C862" w14:textId="77777777" w:rsidTr="00D576CA">
        <w:trPr>
          <w:trHeight w:val="939"/>
        </w:trPr>
        <w:tc>
          <w:tcPr>
            <w:tcW w:w="7229" w:type="dxa"/>
            <w:vMerge/>
            <w:tcBorders>
              <w:right w:val="single" w:sz="4" w:space="0" w:color="FFFFFF" w:themeColor="background1"/>
            </w:tcBorders>
          </w:tcPr>
          <w:p w14:paraId="011B234E" w14:textId="77777777" w:rsidR="00005CB0" w:rsidRPr="007F3DC9" w:rsidRDefault="00005CB0" w:rsidP="007F3DC9">
            <w:pPr>
              <w:rPr>
                <w:rFonts w:ascii="Mulish" w:eastAsia="Calibri" w:hAnsi="Mulish" w:cs="Arial"/>
                <w:b/>
                <w:bCs/>
                <w:sz w:val="20"/>
                <w:szCs w:val="20"/>
                <w:lang w:val="de-DE"/>
              </w:rPr>
            </w:pPr>
          </w:p>
        </w:tc>
        <w:tc>
          <w:tcPr>
            <w:tcW w:w="1701" w:type="dxa"/>
            <w:tcBorders>
              <w:top w:val="single" w:sz="4" w:space="0" w:color="FFFFFF" w:themeColor="background1"/>
              <w:left w:val="single" w:sz="4" w:space="0" w:color="FFFFFF" w:themeColor="background1"/>
              <w:bottom w:val="single" w:sz="4" w:space="0" w:color="FFFFFF" w:themeColor="background1"/>
            </w:tcBorders>
          </w:tcPr>
          <w:p w14:paraId="38368E64" w14:textId="1010C453" w:rsidR="00005CB0" w:rsidRDefault="00250BC8" w:rsidP="007F3DC9">
            <w:pPr>
              <w:ind w:left="360"/>
              <w:rPr>
                <w:rFonts w:ascii="Mulish" w:hAnsi="Mulish" w:cs="Arial"/>
                <w:noProof/>
                <w:sz w:val="20"/>
                <w:szCs w:val="20"/>
                <w:lang w:val="de-DE"/>
              </w:rPr>
            </w:pPr>
            <w:r w:rsidRPr="00250BC8">
              <w:rPr>
                <w:rFonts w:ascii="Mulish" w:hAnsi="Mulish" w:cs="Arial"/>
                <w:noProof/>
                <w:sz w:val="20"/>
                <w:szCs w:val="20"/>
                <w:lang w:val="de-DE"/>
              </w:rPr>
              <w:drawing>
                <wp:inline distT="0" distB="0" distL="0" distR="0" wp14:anchorId="6E48517B" wp14:editId="394E091E">
                  <wp:extent cx="644400" cy="644400"/>
                  <wp:effectExtent l="0" t="0" r="3810" b="3810"/>
                  <wp:docPr id="145453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34836" name=""/>
                          <pic:cNvPicPr/>
                        </pic:nvPicPr>
                        <pic:blipFill>
                          <a:blip r:embed="rId26"/>
                          <a:stretch>
                            <a:fillRect/>
                          </a:stretch>
                        </pic:blipFill>
                        <pic:spPr>
                          <a:xfrm>
                            <a:off x="0" y="0"/>
                            <a:ext cx="644400" cy="644400"/>
                          </a:xfrm>
                          <a:prstGeom prst="rect">
                            <a:avLst/>
                          </a:prstGeom>
                        </pic:spPr>
                      </pic:pic>
                    </a:graphicData>
                  </a:graphic>
                </wp:inline>
              </w:drawing>
            </w:r>
          </w:p>
          <w:p w14:paraId="29438CB5" w14:textId="77777777" w:rsidR="00250BC8" w:rsidRPr="007F3DC9" w:rsidRDefault="00250BC8" w:rsidP="007F3DC9">
            <w:pPr>
              <w:ind w:left="360"/>
              <w:rPr>
                <w:rFonts w:ascii="Mulish" w:eastAsia="Calibri" w:hAnsi="Mulish" w:cs="Arial"/>
                <w:sz w:val="20"/>
                <w:szCs w:val="20"/>
                <w:lang w:val="de-DE"/>
              </w:rPr>
            </w:pPr>
          </w:p>
          <w:p w14:paraId="175C0A8A" w14:textId="77777777" w:rsidR="007E2050" w:rsidRPr="007F3DC9" w:rsidRDefault="007E2050" w:rsidP="007F3DC9">
            <w:pPr>
              <w:rPr>
                <w:rFonts w:ascii="Mulish" w:eastAsia="Calibri" w:hAnsi="Mulish" w:cs="Arial"/>
                <w:sz w:val="20"/>
                <w:szCs w:val="20"/>
                <w:lang w:val="de-DE"/>
              </w:rPr>
            </w:pPr>
          </w:p>
          <w:p w14:paraId="09261EC9" w14:textId="77777777" w:rsidR="007E2050" w:rsidRPr="007F3DC9" w:rsidRDefault="007E2050" w:rsidP="007F3DC9">
            <w:pPr>
              <w:ind w:left="360"/>
              <w:rPr>
                <w:rFonts w:ascii="Mulish" w:eastAsia="Calibri" w:hAnsi="Mulish" w:cs="Arial"/>
                <w:sz w:val="20"/>
                <w:szCs w:val="20"/>
                <w:lang w:val="de-DE"/>
              </w:rPr>
            </w:pPr>
          </w:p>
        </w:tc>
      </w:tr>
      <w:tr w:rsidR="00005CB0" w:rsidRPr="007F3DC9" w14:paraId="2DBEF749" w14:textId="77777777" w:rsidTr="00D576CA">
        <w:trPr>
          <w:trHeight w:val="939"/>
        </w:trPr>
        <w:tc>
          <w:tcPr>
            <w:tcW w:w="7229" w:type="dxa"/>
            <w:vMerge/>
            <w:tcBorders>
              <w:right w:val="single" w:sz="4" w:space="0" w:color="FFFFFF" w:themeColor="background1"/>
            </w:tcBorders>
          </w:tcPr>
          <w:p w14:paraId="0C4F21E5" w14:textId="77777777" w:rsidR="00005CB0" w:rsidRPr="007F3DC9" w:rsidRDefault="00005CB0" w:rsidP="007F3DC9">
            <w:pPr>
              <w:rPr>
                <w:rFonts w:ascii="Mulish" w:eastAsia="Calibri" w:hAnsi="Mulish" w:cs="Arial"/>
                <w:b/>
                <w:bCs/>
                <w:sz w:val="20"/>
                <w:szCs w:val="20"/>
                <w:lang w:val="de-DE"/>
              </w:rPr>
            </w:pPr>
          </w:p>
        </w:tc>
        <w:tc>
          <w:tcPr>
            <w:tcW w:w="1701" w:type="dxa"/>
            <w:tcBorders>
              <w:top w:val="single" w:sz="4" w:space="0" w:color="FFFFFF" w:themeColor="background1"/>
              <w:left w:val="single" w:sz="4" w:space="0" w:color="FFFFFF" w:themeColor="background1"/>
            </w:tcBorders>
          </w:tcPr>
          <w:p w14:paraId="52D4188F" w14:textId="77777777" w:rsidR="00005CB0" w:rsidRPr="007F3DC9" w:rsidRDefault="00005CB0" w:rsidP="007F3DC9">
            <w:pPr>
              <w:ind w:left="360"/>
              <w:rPr>
                <w:rFonts w:ascii="Mulish" w:eastAsia="Calibri" w:hAnsi="Mulish" w:cs="Arial"/>
                <w:sz w:val="20"/>
                <w:szCs w:val="20"/>
                <w:lang w:val="de-DE"/>
              </w:rPr>
            </w:pPr>
          </w:p>
        </w:tc>
      </w:tr>
      <w:tr w:rsidR="00014E18" w:rsidRPr="008D4994" w14:paraId="2FD4EEB0" w14:textId="77777777" w:rsidTr="00005CB0">
        <w:tc>
          <w:tcPr>
            <w:tcW w:w="8930" w:type="dxa"/>
            <w:gridSpan w:val="2"/>
          </w:tcPr>
          <w:p w14:paraId="5ED1C08E" w14:textId="148CCC8F" w:rsidR="00014E18" w:rsidRPr="007F3DC9" w:rsidRDefault="33702EC9" w:rsidP="007F3DC9">
            <w:pPr>
              <w:rPr>
                <w:rFonts w:ascii="Mulish" w:eastAsia="Calibri" w:hAnsi="Mulish" w:cs="Arial"/>
                <w:b/>
                <w:bCs/>
                <w:sz w:val="20"/>
                <w:szCs w:val="20"/>
                <w:lang w:val="de-DE"/>
              </w:rPr>
            </w:pPr>
            <w:r w:rsidRPr="007F3DC9">
              <w:rPr>
                <w:rFonts w:ascii="Mulish" w:eastAsia="Calibri" w:hAnsi="Mulish" w:cs="Arial"/>
                <w:b/>
                <w:bCs/>
                <w:sz w:val="20"/>
                <w:szCs w:val="20"/>
                <w:lang w:val="de-DE"/>
              </w:rPr>
              <w:t>Im folgenden Feld können die wichtigsten Ergebnisse der Bereitschaftsbeurteilung und die Implikationen für den Übergangsprozess zusammengefasst werden.</w:t>
            </w:r>
          </w:p>
        </w:tc>
      </w:tr>
      <w:tr w:rsidR="00086690" w:rsidRPr="008D4994" w14:paraId="4C67C533" w14:textId="77777777" w:rsidTr="00005CB0">
        <w:tc>
          <w:tcPr>
            <w:tcW w:w="8930" w:type="dxa"/>
            <w:gridSpan w:val="2"/>
          </w:tcPr>
          <w:p w14:paraId="0FB2D9D1" w14:textId="77777777" w:rsidR="00086690" w:rsidRPr="007F3DC9" w:rsidRDefault="00086690" w:rsidP="007F3DC9">
            <w:pPr>
              <w:rPr>
                <w:rFonts w:ascii="Mulish" w:eastAsia="Calibri" w:hAnsi="Mulish" w:cs="Arial"/>
                <w:b/>
                <w:bCs/>
                <w:sz w:val="20"/>
                <w:szCs w:val="20"/>
                <w:lang w:val="de-DE"/>
              </w:rPr>
            </w:pPr>
          </w:p>
          <w:p w14:paraId="47AD30C3" w14:textId="77777777" w:rsidR="00086690" w:rsidRPr="007F3DC9" w:rsidRDefault="00086690" w:rsidP="007F3DC9">
            <w:pPr>
              <w:rPr>
                <w:rFonts w:ascii="Mulish" w:eastAsia="Calibri" w:hAnsi="Mulish" w:cs="Arial"/>
                <w:b/>
                <w:bCs/>
                <w:sz w:val="20"/>
                <w:szCs w:val="20"/>
                <w:lang w:val="de-DE"/>
              </w:rPr>
            </w:pPr>
          </w:p>
          <w:p w14:paraId="2BD69B43" w14:textId="77777777" w:rsidR="00086690" w:rsidRPr="007F3DC9" w:rsidRDefault="00086690" w:rsidP="007F3DC9">
            <w:pPr>
              <w:rPr>
                <w:rFonts w:ascii="Mulish" w:eastAsia="Calibri" w:hAnsi="Mulish" w:cs="Arial"/>
                <w:b/>
                <w:bCs/>
                <w:sz w:val="20"/>
                <w:szCs w:val="20"/>
                <w:lang w:val="de-DE"/>
              </w:rPr>
            </w:pPr>
          </w:p>
          <w:p w14:paraId="590E7EAD" w14:textId="77777777" w:rsidR="00086690" w:rsidRPr="007F3DC9" w:rsidRDefault="00086690" w:rsidP="007F3DC9">
            <w:pPr>
              <w:rPr>
                <w:rFonts w:ascii="Mulish" w:eastAsia="Calibri" w:hAnsi="Mulish" w:cs="Arial"/>
                <w:b/>
                <w:bCs/>
                <w:sz w:val="20"/>
                <w:szCs w:val="20"/>
                <w:lang w:val="de-DE"/>
              </w:rPr>
            </w:pPr>
          </w:p>
          <w:p w14:paraId="5B640978" w14:textId="77777777" w:rsidR="00086690" w:rsidRPr="007F3DC9" w:rsidRDefault="00086690" w:rsidP="007F3DC9">
            <w:pPr>
              <w:rPr>
                <w:rFonts w:ascii="Mulish" w:eastAsia="Calibri" w:hAnsi="Mulish" w:cs="Arial"/>
                <w:b/>
                <w:bCs/>
                <w:sz w:val="20"/>
                <w:szCs w:val="20"/>
                <w:lang w:val="de-DE"/>
              </w:rPr>
            </w:pPr>
          </w:p>
          <w:p w14:paraId="315DD0F3" w14:textId="77777777" w:rsidR="00086690" w:rsidRPr="007F3DC9" w:rsidRDefault="00086690" w:rsidP="007F3DC9">
            <w:pPr>
              <w:rPr>
                <w:rFonts w:ascii="Mulish" w:eastAsia="Calibri" w:hAnsi="Mulish" w:cs="Arial"/>
                <w:b/>
                <w:bCs/>
                <w:sz w:val="20"/>
                <w:szCs w:val="20"/>
                <w:lang w:val="de-DE"/>
              </w:rPr>
            </w:pPr>
          </w:p>
          <w:p w14:paraId="7FD1A561" w14:textId="068CA90E" w:rsidR="00086690" w:rsidRPr="007F3DC9" w:rsidRDefault="00086690" w:rsidP="007F3DC9">
            <w:pPr>
              <w:rPr>
                <w:rFonts w:ascii="Mulish" w:eastAsia="Calibri" w:hAnsi="Mulish" w:cs="Arial"/>
                <w:b/>
                <w:bCs/>
                <w:sz w:val="20"/>
                <w:szCs w:val="20"/>
                <w:lang w:val="de-DE"/>
              </w:rPr>
            </w:pPr>
          </w:p>
          <w:p w14:paraId="4F60B760" w14:textId="77777777" w:rsidR="00086690" w:rsidRPr="007F3DC9" w:rsidRDefault="00086690" w:rsidP="007F3DC9">
            <w:pPr>
              <w:rPr>
                <w:rFonts w:ascii="Mulish" w:eastAsia="Calibri" w:hAnsi="Mulish" w:cs="Arial"/>
                <w:b/>
                <w:bCs/>
                <w:sz w:val="20"/>
                <w:szCs w:val="20"/>
                <w:lang w:val="de-DE"/>
              </w:rPr>
            </w:pPr>
          </w:p>
        </w:tc>
      </w:tr>
    </w:tbl>
    <w:p w14:paraId="4C445175" w14:textId="0123E97C" w:rsidR="001A4A66" w:rsidRPr="007F3DC9" w:rsidRDefault="008F6F73" w:rsidP="007F3DC9">
      <w:pPr>
        <w:spacing w:before="240" w:after="240"/>
        <w:rPr>
          <w:rFonts w:ascii="Mulish" w:eastAsia="Aptos" w:hAnsi="Mulish" w:cs="Arial"/>
          <w:sz w:val="20"/>
          <w:szCs w:val="20"/>
          <w:lang w:val="de-DE"/>
        </w:rPr>
      </w:pPr>
      <w:r w:rsidRPr="007F3DC9">
        <w:rPr>
          <w:rFonts w:ascii="Mulish" w:hAnsi="Mulish" w:cs="Arial"/>
          <w:sz w:val="20"/>
          <w:szCs w:val="20"/>
          <w:lang w:val="de-DE"/>
        </w:rPr>
        <w:br/>
      </w:r>
    </w:p>
    <w:sectPr w:rsidR="001A4A66" w:rsidRPr="007F3DC9" w:rsidSect="0030158E">
      <w:headerReference w:type="default"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700D" w14:textId="77777777" w:rsidR="002A3EC5" w:rsidRDefault="002A3EC5">
      <w:pPr>
        <w:spacing w:after="0" w:line="240" w:lineRule="auto"/>
      </w:pPr>
      <w:r>
        <w:separator/>
      </w:r>
    </w:p>
  </w:endnote>
  <w:endnote w:type="continuationSeparator" w:id="0">
    <w:p w14:paraId="72EFB24C" w14:textId="77777777" w:rsidR="002A3EC5" w:rsidRDefault="002A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A671" w14:textId="369BC507" w:rsidR="4B82BDFF" w:rsidRPr="00561EDE" w:rsidRDefault="00930E5B" w:rsidP="4DFF2C09">
    <w:pPr>
      <w:pStyle w:val="Voettekst"/>
      <w:jc w:val="right"/>
    </w:pPr>
    <w:r>
      <w:fldChar w:fldCharType="begin"/>
    </w:r>
    <w:r>
      <w:instrText>PAGE</w:instrText>
    </w:r>
    <w:r>
      <w:fldChar w:fldCharType="separate"/>
    </w:r>
    <w:r w:rsidR="00B76840">
      <w:rPr>
        <w:noProof/>
      </w:rPr>
      <w:t>1</w:t>
    </w:r>
    <w:r>
      <w:fldChar w:fldCharType="end"/>
    </w:r>
  </w:p>
  <w:p w14:paraId="568F0F68" w14:textId="3E8F10EF" w:rsidR="4B82BDFF" w:rsidRPr="00561EDE" w:rsidRDefault="4DFF2C09" w:rsidP="4DFF2C09">
    <w:pPr>
      <w:pStyle w:val="Voettekst"/>
      <w:rPr>
        <w:sz w:val="16"/>
        <w:szCs w:val="16"/>
        <w:lang w:val="de-DE"/>
      </w:rPr>
    </w:pPr>
    <w:r w:rsidRPr="4DFF2C09">
      <w:rPr>
        <w:rFonts w:ascii="Aptos" w:eastAsia="Aptos" w:hAnsi="Aptos" w:cs="Arial"/>
        <w:sz w:val="16"/>
        <w:szCs w:val="16"/>
        <w:lang w:val="de-DE"/>
      </w:rPr>
      <w:t>Erstellungsdatum:</w:t>
    </w:r>
    <w:r w:rsidRPr="4DFF2C09">
      <w:rPr>
        <w:sz w:val="16"/>
        <w:szCs w:val="16"/>
        <w:lang w:val="de-DE"/>
      </w:rPr>
      <w:t xml:space="preserve"> ........................................................</w:t>
    </w:r>
    <w:r w:rsidRPr="4DFF2C09">
      <w:rPr>
        <w:rFonts w:ascii="Aptos" w:eastAsia="Aptos" w:hAnsi="Aptos" w:cs="Arial"/>
        <w:sz w:val="16"/>
        <w:szCs w:val="16"/>
        <w:lang w:val="de-DE"/>
      </w:rPr>
      <w:t xml:space="preserve"> Erstellt von</w:t>
    </w:r>
    <w:r w:rsidRPr="4DFF2C09">
      <w:rPr>
        <w:sz w:val="16"/>
        <w:szCs w:val="16"/>
        <w:lang w:val="de-DE"/>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A56A" w14:textId="77777777" w:rsidR="002A3EC5" w:rsidRDefault="002A3EC5">
      <w:pPr>
        <w:spacing w:after="0" w:line="240" w:lineRule="auto"/>
      </w:pPr>
      <w:r>
        <w:separator/>
      </w:r>
    </w:p>
  </w:footnote>
  <w:footnote w:type="continuationSeparator" w:id="0">
    <w:p w14:paraId="0717E504" w14:textId="77777777" w:rsidR="002A3EC5" w:rsidRDefault="002A3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0140EA3A" w:rsidR="4B82BDFF" w:rsidRDefault="4B82BDFF" w:rsidP="4B82B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2E8E339"/>
    <w:multiLevelType w:val="hybridMultilevel"/>
    <w:tmpl w:val="26F6F076"/>
    <w:lvl w:ilvl="0" w:tplc="65B075FC">
      <w:start w:val="1"/>
      <w:numFmt w:val="decimal"/>
      <w:lvlText w:val="%1."/>
      <w:lvlJc w:val="left"/>
      <w:pPr>
        <w:ind w:left="720" w:hanging="360"/>
      </w:pPr>
    </w:lvl>
    <w:lvl w:ilvl="1" w:tplc="D69A7E10">
      <w:start w:val="1"/>
      <w:numFmt w:val="lowerLetter"/>
      <w:lvlText w:val="%2."/>
      <w:lvlJc w:val="left"/>
      <w:pPr>
        <w:ind w:left="1440" w:hanging="360"/>
      </w:pPr>
    </w:lvl>
    <w:lvl w:ilvl="2" w:tplc="B7B06176">
      <w:start w:val="1"/>
      <w:numFmt w:val="lowerRoman"/>
      <w:lvlText w:val="%3."/>
      <w:lvlJc w:val="right"/>
      <w:pPr>
        <w:ind w:left="2160" w:hanging="180"/>
      </w:pPr>
    </w:lvl>
    <w:lvl w:ilvl="3" w:tplc="63426740">
      <w:start w:val="1"/>
      <w:numFmt w:val="decimal"/>
      <w:lvlText w:val="%4."/>
      <w:lvlJc w:val="left"/>
      <w:pPr>
        <w:ind w:left="2880" w:hanging="360"/>
      </w:pPr>
    </w:lvl>
    <w:lvl w:ilvl="4" w:tplc="877AE7BC">
      <w:start w:val="1"/>
      <w:numFmt w:val="lowerLetter"/>
      <w:lvlText w:val="%5."/>
      <w:lvlJc w:val="left"/>
      <w:pPr>
        <w:ind w:left="3600" w:hanging="360"/>
      </w:pPr>
    </w:lvl>
    <w:lvl w:ilvl="5" w:tplc="DC228BE2">
      <w:start w:val="1"/>
      <w:numFmt w:val="lowerRoman"/>
      <w:lvlText w:val="%6."/>
      <w:lvlJc w:val="right"/>
      <w:pPr>
        <w:ind w:left="4320" w:hanging="180"/>
      </w:pPr>
    </w:lvl>
    <w:lvl w:ilvl="6" w:tplc="D42A004E">
      <w:start w:val="1"/>
      <w:numFmt w:val="decimal"/>
      <w:lvlText w:val="%7."/>
      <w:lvlJc w:val="left"/>
      <w:pPr>
        <w:ind w:left="5040" w:hanging="360"/>
      </w:pPr>
    </w:lvl>
    <w:lvl w:ilvl="7" w:tplc="F578C552">
      <w:start w:val="1"/>
      <w:numFmt w:val="lowerLetter"/>
      <w:lvlText w:val="%8."/>
      <w:lvlJc w:val="left"/>
      <w:pPr>
        <w:ind w:left="5760" w:hanging="360"/>
      </w:pPr>
    </w:lvl>
    <w:lvl w:ilvl="8" w:tplc="70BC7E66">
      <w:start w:val="1"/>
      <w:numFmt w:val="lowerRoman"/>
      <w:lvlText w:val="%9."/>
      <w:lvlJc w:val="right"/>
      <w:pPr>
        <w:ind w:left="6480" w:hanging="180"/>
      </w:pPr>
    </w:lvl>
  </w:abstractNum>
  <w:abstractNum w:abstractNumId="3"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4AE28972"/>
    <w:multiLevelType w:val="hybridMultilevel"/>
    <w:tmpl w:val="C616B0C8"/>
    <w:lvl w:ilvl="0" w:tplc="76FAEBBC">
      <w:start w:val="5"/>
      <w:numFmt w:val="decimal"/>
      <w:lvlText w:val="%1."/>
      <w:lvlJc w:val="left"/>
      <w:pPr>
        <w:ind w:left="720" w:hanging="360"/>
      </w:pPr>
    </w:lvl>
    <w:lvl w:ilvl="1" w:tplc="34262204">
      <w:start w:val="1"/>
      <w:numFmt w:val="lowerLetter"/>
      <w:lvlText w:val="%2."/>
      <w:lvlJc w:val="left"/>
      <w:pPr>
        <w:ind w:left="1440" w:hanging="360"/>
      </w:pPr>
    </w:lvl>
    <w:lvl w:ilvl="2" w:tplc="76CAB5EC">
      <w:start w:val="1"/>
      <w:numFmt w:val="lowerRoman"/>
      <w:lvlText w:val="%3."/>
      <w:lvlJc w:val="right"/>
      <w:pPr>
        <w:ind w:left="2160" w:hanging="180"/>
      </w:pPr>
    </w:lvl>
    <w:lvl w:ilvl="3" w:tplc="B2529F82">
      <w:start w:val="1"/>
      <w:numFmt w:val="decimal"/>
      <w:lvlText w:val="%4."/>
      <w:lvlJc w:val="left"/>
      <w:pPr>
        <w:ind w:left="2880" w:hanging="360"/>
      </w:pPr>
    </w:lvl>
    <w:lvl w:ilvl="4" w:tplc="DA823FC0">
      <w:start w:val="1"/>
      <w:numFmt w:val="lowerLetter"/>
      <w:lvlText w:val="%5."/>
      <w:lvlJc w:val="left"/>
      <w:pPr>
        <w:ind w:left="3600" w:hanging="360"/>
      </w:pPr>
    </w:lvl>
    <w:lvl w:ilvl="5" w:tplc="0E1CA694">
      <w:start w:val="1"/>
      <w:numFmt w:val="lowerRoman"/>
      <w:lvlText w:val="%6."/>
      <w:lvlJc w:val="right"/>
      <w:pPr>
        <w:ind w:left="4320" w:hanging="180"/>
      </w:pPr>
    </w:lvl>
    <w:lvl w:ilvl="6" w:tplc="0AE4423E">
      <w:start w:val="1"/>
      <w:numFmt w:val="decimal"/>
      <w:lvlText w:val="%7."/>
      <w:lvlJc w:val="left"/>
      <w:pPr>
        <w:ind w:left="5040" w:hanging="360"/>
      </w:pPr>
    </w:lvl>
    <w:lvl w:ilvl="7" w:tplc="D85CE3EE">
      <w:start w:val="1"/>
      <w:numFmt w:val="lowerLetter"/>
      <w:lvlText w:val="%8."/>
      <w:lvlJc w:val="left"/>
      <w:pPr>
        <w:ind w:left="5760" w:hanging="360"/>
      </w:pPr>
    </w:lvl>
    <w:lvl w:ilvl="8" w:tplc="B2444D2E">
      <w:start w:val="1"/>
      <w:numFmt w:val="lowerRoman"/>
      <w:lvlText w:val="%9."/>
      <w:lvlJc w:val="right"/>
      <w:pPr>
        <w:ind w:left="6480" w:hanging="180"/>
      </w:pPr>
    </w:lvl>
  </w:abstractNum>
  <w:abstractNum w:abstractNumId="6"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7" w15:restartNumberingAfterBreak="0">
    <w:nsid w:val="5EBF3BCC"/>
    <w:multiLevelType w:val="hybridMultilevel"/>
    <w:tmpl w:val="5FCEDB0C"/>
    <w:lvl w:ilvl="0" w:tplc="F7168BE0">
      <w:start w:val="5"/>
      <w:numFmt w:val="decimal"/>
      <w:lvlText w:val="%1."/>
      <w:lvlJc w:val="left"/>
      <w:pPr>
        <w:ind w:left="720" w:hanging="360"/>
      </w:pPr>
    </w:lvl>
    <w:lvl w:ilvl="1" w:tplc="7DA47A70">
      <w:start w:val="1"/>
      <w:numFmt w:val="lowerLetter"/>
      <w:lvlText w:val="%2."/>
      <w:lvlJc w:val="left"/>
      <w:pPr>
        <w:ind w:left="1440" w:hanging="360"/>
      </w:pPr>
    </w:lvl>
    <w:lvl w:ilvl="2" w:tplc="89FE3FDA">
      <w:start w:val="1"/>
      <w:numFmt w:val="lowerRoman"/>
      <w:lvlText w:val="%3."/>
      <w:lvlJc w:val="right"/>
      <w:pPr>
        <w:ind w:left="2160" w:hanging="180"/>
      </w:pPr>
    </w:lvl>
    <w:lvl w:ilvl="3" w:tplc="E6669058">
      <w:start w:val="1"/>
      <w:numFmt w:val="decimal"/>
      <w:lvlText w:val="%4."/>
      <w:lvlJc w:val="left"/>
      <w:pPr>
        <w:ind w:left="2880" w:hanging="360"/>
      </w:pPr>
    </w:lvl>
    <w:lvl w:ilvl="4" w:tplc="1186B2AE">
      <w:start w:val="1"/>
      <w:numFmt w:val="lowerLetter"/>
      <w:lvlText w:val="%5."/>
      <w:lvlJc w:val="left"/>
      <w:pPr>
        <w:ind w:left="3600" w:hanging="360"/>
      </w:pPr>
    </w:lvl>
    <w:lvl w:ilvl="5" w:tplc="2FAAF100">
      <w:start w:val="1"/>
      <w:numFmt w:val="lowerRoman"/>
      <w:lvlText w:val="%6."/>
      <w:lvlJc w:val="right"/>
      <w:pPr>
        <w:ind w:left="4320" w:hanging="180"/>
      </w:pPr>
    </w:lvl>
    <w:lvl w:ilvl="6" w:tplc="10AAA756">
      <w:start w:val="1"/>
      <w:numFmt w:val="decimal"/>
      <w:lvlText w:val="%7."/>
      <w:lvlJc w:val="left"/>
      <w:pPr>
        <w:ind w:left="5040" w:hanging="360"/>
      </w:pPr>
    </w:lvl>
    <w:lvl w:ilvl="7" w:tplc="3AC28086">
      <w:start w:val="1"/>
      <w:numFmt w:val="lowerLetter"/>
      <w:lvlText w:val="%8."/>
      <w:lvlJc w:val="left"/>
      <w:pPr>
        <w:ind w:left="5760" w:hanging="360"/>
      </w:pPr>
    </w:lvl>
    <w:lvl w:ilvl="8" w:tplc="3BCC69F0">
      <w:start w:val="1"/>
      <w:numFmt w:val="lowerRoman"/>
      <w:lvlText w:val="%9."/>
      <w:lvlJc w:val="right"/>
      <w:pPr>
        <w:ind w:left="6480" w:hanging="180"/>
      </w:pPr>
    </w:lvl>
  </w:abstractNum>
  <w:abstractNum w:abstractNumId="8"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988512195">
    <w:abstractNumId w:val="5"/>
  </w:num>
  <w:num w:numId="2" w16cid:durableId="773210326">
    <w:abstractNumId w:val="7"/>
  </w:num>
  <w:num w:numId="3" w16cid:durableId="258875342">
    <w:abstractNumId w:val="2"/>
  </w:num>
  <w:num w:numId="4" w16cid:durableId="354039447">
    <w:abstractNumId w:val="9"/>
  </w:num>
  <w:num w:numId="5" w16cid:durableId="1762214177">
    <w:abstractNumId w:val="6"/>
  </w:num>
  <w:num w:numId="6" w16cid:durableId="1769541172">
    <w:abstractNumId w:val="1"/>
  </w:num>
  <w:num w:numId="7" w16cid:durableId="1417050027">
    <w:abstractNumId w:val="4"/>
  </w:num>
  <w:num w:numId="8" w16cid:durableId="193200698">
    <w:abstractNumId w:val="4"/>
    <w:lvlOverride w:ilvl="1">
      <w:lvl w:ilvl="1">
        <w:numFmt w:val="lowerLetter"/>
        <w:lvlText w:val="%2."/>
        <w:lvlJc w:val="left"/>
      </w:lvl>
    </w:lvlOverride>
  </w:num>
  <w:num w:numId="9" w16cid:durableId="496507295">
    <w:abstractNumId w:val="4"/>
    <w:lvlOverride w:ilvl="1">
      <w:lvl w:ilvl="1">
        <w:numFmt w:val="lowerLetter"/>
        <w:lvlText w:val="%2."/>
        <w:lvlJc w:val="left"/>
      </w:lvl>
    </w:lvlOverride>
  </w:num>
  <w:num w:numId="10" w16cid:durableId="841042608">
    <w:abstractNumId w:val="4"/>
    <w:lvlOverride w:ilvl="1">
      <w:lvl w:ilvl="1">
        <w:numFmt w:val="lowerLetter"/>
        <w:lvlText w:val="%2."/>
        <w:lvlJc w:val="left"/>
      </w:lvl>
    </w:lvlOverride>
  </w:num>
  <w:num w:numId="11" w16cid:durableId="328365134">
    <w:abstractNumId w:val="3"/>
  </w:num>
  <w:num w:numId="12" w16cid:durableId="976453349">
    <w:abstractNumId w:val="0"/>
  </w:num>
  <w:num w:numId="13" w16cid:durableId="13105551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05CB0"/>
    <w:rsid w:val="000106CF"/>
    <w:rsid w:val="00012530"/>
    <w:rsid w:val="000128AE"/>
    <w:rsid w:val="00014E18"/>
    <w:rsid w:val="000263A6"/>
    <w:rsid w:val="000347C7"/>
    <w:rsid w:val="00034D70"/>
    <w:rsid w:val="00041FEB"/>
    <w:rsid w:val="000539A9"/>
    <w:rsid w:val="00057F8E"/>
    <w:rsid w:val="000637C3"/>
    <w:rsid w:val="0006602F"/>
    <w:rsid w:val="00073ADF"/>
    <w:rsid w:val="00086690"/>
    <w:rsid w:val="00091D1D"/>
    <w:rsid w:val="0009476E"/>
    <w:rsid w:val="00096A4E"/>
    <w:rsid w:val="000B0E10"/>
    <w:rsid w:val="000C16B8"/>
    <w:rsid w:val="000C177A"/>
    <w:rsid w:val="000D003F"/>
    <w:rsid w:val="000D0F0E"/>
    <w:rsid w:val="000D499B"/>
    <w:rsid w:val="000D7660"/>
    <w:rsid w:val="000E4B49"/>
    <w:rsid w:val="000F6DD3"/>
    <w:rsid w:val="000F6E2B"/>
    <w:rsid w:val="00123BFD"/>
    <w:rsid w:val="001265C4"/>
    <w:rsid w:val="00130916"/>
    <w:rsid w:val="001361DF"/>
    <w:rsid w:val="001378FD"/>
    <w:rsid w:val="00140408"/>
    <w:rsid w:val="00142318"/>
    <w:rsid w:val="00151019"/>
    <w:rsid w:val="00153180"/>
    <w:rsid w:val="0015339F"/>
    <w:rsid w:val="00155964"/>
    <w:rsid w:val="0016143D"/>
    <w:rsid w:val="001624CB"/>
    <w:rsid w:val="00176F08"/>
    <w:rsid w:val="0018215D"/>
    <w:rsid w:val="001856E8"/>
    <w:rsid w:val="00185734"/>
    <w:rsid w:val="001878CF"/>
    <w:rsid w:val="00192F95"/>
    <w:rsid w:val="00193732"/>
    <w:rsid w:val="00194B43"/>
    <w:rsid w:val="001A4A66"/>
    <w:rsid w:val="001A6FB6"/>
    <w:rsid w:val="001B7AE1"/>
    <w:rsid w:val="001D20C4"/>
    <w:rsid w:val="001E5599"/>
    <w:rsid w:val="001E626C"/>
    <w:rsid w:val="001F2DE1"/>
    <w:rsid w:val="001F47A6"/>
    <w:rsid w:val="00206E76"/>
    <w:rsid w:val="0020704A"/>
    <w:rsid w:val="0021451E"/>
    <w:rsid w:val="00216C57"/>
    <w:rsid w:val="00217517"/>
    <w:rsid w:val="00233548"/>
    <w:rsid w:val="00235375"/>
    <w:rsid w:val="0023600D"/>
    <w:rsid w:val="0024393D"/>
    <w:rsid w:val="00247DB3"/>
    <w:rsid w:val="00250042"/>
    <w:rsid w:val="00250BC8"/>
    <w:rsid w:val="002602C0"/>
    <w:rsid w:val="002666BF"/>
    <w:rsid w:val="00270E2C"/>
    <w:rsid w:val="00282066"/>
    <w:rsid w:val="00295E37"/>
    <w:rsid w:val="002979D8"/>
    <w:rsid w:val="002A32B9"/>
    <w:rsid w:val="002A3EC5"/>
    <w:rsid w:val="002A7E81"/>
    <w:rsid w:val="002B3A62"/>
    <w:rsid w:val="002B3FBE"/>
    <w:rsid w:val="002C0393"/>
    <w:rsid w:val="002C68C8"/>
    <w:rsid w:val="002F5DFC"/>
    <w:rsid w:val="0030158E"/>
    <w:rsid w:val="00305416"/>
    <w:rsid w:val="0031332F"/>
    <w:rsid w:val="00315856"/>
    <w:rsid w:val="00321590"/>
    <w:rsid w:val="00323357"/>
    <w:rsid w:val="00323C1A"/>
    <w:rsid w:val="003261C1"/>
    <w:rsid w:val="00331F9F"/>
    <w:rsid w:val="003328A4"/>
    <w:rsid w:val="003428A1"/>
    <w:rsid w:val="0034574A"/>
    <w:rsid w:val="00347020"/>
    <w:rsid w:val="00357E31"/>
    <w:rsid w:val="00363C28"/>
    <w:rsid w:val="00365244"/>
    <w:rsid w:val="00380941"/>
    <w:rsid w:val="003822B4"/>
    <w:rsid w:val="00384F13"/>
    <w:rsid w:val="003850D2"/>
    <w:rsid w:val="00385864"/>
    <w:rsid w:val="003939BD"/>
    <w:rsid w:val="003944B3"/>
    <w:rsid w:val="003A0010"/>
    <w:rsid w:val="003B1DBF"/>
    <w:rsid w:val="003B39FA"/>
    <w:rsid w:val="003B43F9"/>
    <w:rsid w:val="003B49FA"/>
    <w:rsid w:val="003C127B"/>
    <w:rsid w:val="003C39D1"/>
    <w:rsid w:val="003C4FF8"/>
    <w:rsid w:val="003C7524"/>
    <w:rsid w:val="003D6DFD"/>
    <w:rsid w:val="003E27E8"/>
    <w:rsid w:val="003E63C2"/>
    <w:rsid w:val="003F01DC"/>
    <w:rsid w:val="003F5485"/>
    <w:rsid w:val="00400ADE"/>
    <w:rsid w:val="00404DB6"/>
    <w:rsid w:val="0041472A"/>
    <w:rsid w:val="00416D40"/>
    <w:rsid w:val="00431116"/>
    <w:rsid w:val="00434719"/>
    <w:rsid w:val="00435DE8"/>
    <w:rsid w:val="00455429"/>
    <w:rsid w:val="004608D2"/>
    <w:rsid w:val="00464101"/>
    <w:rsid w:val="00467E4A"/>
    <w:rsid w:val="00470C4F"/>
    <w:rsid w:val="0047728C"/>
    <w:rsid w:val="00480886"/>
    <w:rsid w:val="0048789B"/>
    <w:rsid w:val="00491173"/>
    <w:rsid w:val="00492544"/>
    <w:rsid w:val="004927F9"/>
    <w:rsid w:val="00496B23"/>
    <w:rsid w:val="004A0422"/>
    <w:rsid w:val="004A677A"/>
    <w:rsid w:val="004C0F36"/>
    <w:rsid w:val="004C276E"/>
    <w:rsid w:val="004C6420"/>
    <w:rsid w:val="004D4C31"/>
    <w:rsid w:val="00511560"/>
    <w:rsid w:val="00511F98"/>
    <w:rsid w:val="005143F2"/>
    <w:rsid w:val="00522663"/>
    <w:rsid w:val="00524213"/>
    <w:rsid w:val="00524A19"/>
    <w:rsid w:val="0052712A"/>
    <w:rsid w:val="0052745A"/>
    <w:rsid w:val="00527D33"/>
    <w:rsid w:val="0054582A"/>
    <w:rsid w:val="00561EDE"/>
    <w:rsid w:val="00571A3C"/>
    <w:rsid w:val="00572F55"/>
    <w:rsid w:val="00580B09"/>
    <w:rsid w:val="005839DC"/>
    <w:rsid w:val="00586A0E"/>
    <w:rsid w:val="00594DFC"/>
    <w:rsid w:val="005A0EF9"/>
    <w:rsid w:val="005A39F6"/>
    <w:rsid w:val="005A55B5"/>
    <w:rsid w:val="005A704F"/>
    <w:rsid w:val="005E0BA2"/>
    <w:rsid w:val="005F0B91"/>
    <w:rsid w:val="005F0D77"/>
    <w:rsid w:val="00601B26"/>
    <w:rsid w:val="0060328E"/>
    <w:rsid w:val="006047BD"/>
    <w:rsid w:val="006053FB"/>
    <w:rsid w:val="00606B3F"/>
    <w:rsid w:val="00613951"/>
    <w:rsid w:val="00613F8D"/>
    <w:rsid w:val="0062399E"/>
    <w:rsid w:val="006244A1"/>
    <w:rsid w:val="006244EF"/>
    <w:rsid w:val="00631C1D"/>
    <w:rsid w:val="00633FDA"/>
    <w:rsid w:val="00636BA3"/>
    <w:rsid w:val="00640C2A"/>
    <w:rsid w:val="00641596"/>
    <w:rsid w:val="00642950"/>
    <w:rsid w:val="006515F4"/>
    <w:rsid w:val="0065718A"/>
    <w:rsid w:val="00661E85"/>
    <w:rsid w:val="00665E02"/>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033E"/>
    <w:rsid w:val="006F2C7E"/>
    <w:rsid w:val="00700029"/>
    <w:rsid w:val="007026E6"/>
    <w:rsid w:val="00705687"/>
    <w:rsid w:val="00710EC1"/>
    <w:rsid w:val="00711B43"/>
    <w:rsid w:val="0071434F"/>
    <w:rsid w:val="00717A44"/>
    <w:rsid w:val="00730452"/>
    <w:rsid w:val="00730AB9"/>
    <w:rsid w:val="007438D0"/>
    <w:rsid w:val="00747B80"/>
    <w:rsid w:val="00750A14"/>
    <w:rsid w:val="00752122"/>
    <w:rsid w:val="00757908"/>
    <w:rsid w:val="00760BA8"/>
    <w:rsid w:val="00761093"/>
    <w:rsid w:val="0076354D"/>
    <w:rsid w:val="0076497B"/>
    <w:rsid w:val="0076581B"/>
    <w:rsid w:val="007676A6"/>
    <w:rsid w:val="007770F0"/>
    <w:rsid w:val="00784F17"/>
    <w:rsid w:val="0078785D"/>
    <w:rsid w:val="00791DD9"/>
    <w:rsid w:val="007958D9"/>
    <w:rsid w:val="007A2599"/>
    <w:rsid w:val="007A3A3B"/>
    <w:rsid w:val="007A585E"/>
    <w:rsid w:val="007C6D3F"/>
    <w:rsid w:val="007C6FE5"/>
    <w:rsid w:val="007D3CE2"/>
    <w:rsid w:val="007D3E71"/>
    <w:rsid w:val="007E2050"/>
    <w:rsid w:val="007E2599"/>
    <w:rsid w:val="007E51F1"/>
    <w:rsid w:val="007E7133"/>
    <w:rsid w:val="007F3DC9"/>
    <w:rsid w:val="008050A5"/>
    <w:rsid w:val="00810C5C"/>
    <w:rsid w:val="0081125C"/>
    <w:rsid w:val="00821507"/>
    <w:rsid w:val="00831B8D"/>
    <w:rsid w:val="00833010"/>
    <w:rsid w:val="00843233"/>
    <w:rsid w:val="00856FED"/>
    <w:rsid w:val="008606E8"/>
    <w:rsid w:val="0086643E"/>
    <w:rsid w:val="008756BA"/>
    <w:rsid w:val="008758A4"/>
    <w:rsid w:val="00876BC8"/>
    <w:rsid w:val="00882574"/>
    <w:rsid w:val="00883580"/>
    <w:rsid w:val="008839D0"/>
    <w:rsid w:val="008879E9"/>
    <w:rsid w:val="00890273"/>
    <w:rsid w:val="00891109"/>
    <w:rsid w:val="008927B4"/>
    <w:rsid w:val="0089362D"/>
    <w:rsid w:val="008B07C4"/>
    <w:rsid w:val="008B238A"/>
    <w:rsid w:val="008B27C6"/>
    <w:rsid w:val="008B3607"/>
    <w:rsid w:val="008D242E"/>
    <w:rsid w:val="008D4994"/>
    <w:rsid w:val="008DC986"/>
    <w:rsid w:val="008E164A"/>
    <w:rsid w:val="008E5403"/>
    <w:rsid w:val="008E584A"/>
    <w:rsid w:val="008E5E3D"/>
    <w:rsid w:val="008E71A8"/>
    <w:rsid w:val="008E73C8"/>
    <w:rsid w:val="008F6F73"/>
    <w:rsid w:val="00905ED6"/>
    <w:rsid w:val="009113CF"/>
    <w:rsid w:val="00911B9F"/>
    <w:rsid w:val="0091523F"/>
    <w:rsid w:val="00921C15"/>
    <w:rsid w:val="00922F8E"/>
    <w:rsid w:val="0092569C"/>
    <w:rsid w:val="00930E5B"/>
    <w:rsid w:val="00931AD1"/>
    <w:rsid w:val="0093430F"/>
    <w:rsid w:val="00951483"/>
    <w:rsid w:val="0096299C"/>
    <w:rsid w:val="00965DE8"/>
    <w:rsid w:val="0097344F"/>
    <w:rsid w:val="00973A6E"/>
    <w:rsid w:val="00975987"/>
    <w:rsid w:val="00977E61"/>
    <w:rsid w:val="009911BB"/>
    <w:rsid w:val="00992288"/>
    <w:rsid w:val="00996540"/>
    <w:rsid w:val="009A493B"/>
    <w:rsid w:val="009B0400"/>
    <w:rsid w:val="009B20E2"/>
    <w:rsid w:val="009B2894"/>
    <w:rsid w:val="009B3820"/>
    <w:rsid w:val="009B3B29"/>
    <w:rsid w:val="009B79E6"/>
    <w:rsid w:val="009C242E"/>
    <w:rsid w:val="009C4E81"/>
    <w:rsid w:val="009C5428"/>
    <w:rsid w:val="009C58CB"/>
    <w:rsid w:val="009D7FBF"/>
    <w:rsid w:val="009E48F8"/>
    <w:rsid w:val="009E5E37"/>
    <w:rsid w:val="009F0D21"/>
    <w:rsid w:val="009F5C13"/>
    <w:rsid w:val="009F5C53"/>
    <w:rsid w:val="009F7E18"/>
    <w:rsid w:val="00A05428"/>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67E8C"/>
    <w:rsid w:val="00A73E5C"/>
    <w:rsid w:val="00A77FDD"/>
    <w:rsid w:val="00A81F91"/>
    <w:rsid w:val="00A9728E"/>
    <w:rsid w:val="00A97FD4"/>
    <w:rsid w:val="00AA61B1"/>
    <w:rsid w:val="00AB398E"/>
    <w:rsid w:val="00AB3A86"/>
    <w:rsid w:val="00AB3C8D"/>
    <w:rsid w:val="00AB7594"/>
    <w:rsid w:val="00AC596F"/>
    <w:rsid w:val="00AE08D5"/>
    <w:rsid w:val="00AE09D9"/>
    <w:rsid w:val="00AE69CD"/>
    <w:rsid w:val="00AE6E44"/>
    <w:rsid w:val="00AF599D"/>
    <w:rsid w:val="00AF6CE5"/>
    <w:rsid w:val="00B016BC"/>
    <w:rsid w:val="00B0469B"/>
    <w:rsid w:val="00B05CC6"/>
    <w:rsid w:val="00B06C69"/>
    <w:rsid w:val="00B3052A"/>
    <w:rsid w:val="00B306AA"/>
    <w:rsid w:val="00B324A8"/>
    <w:rsid w:val="00B40D47"/>
    <w:rsid w:val="00B4300A"/>
    <w:rsid w:val="00B430AA"/>
    <w:rsid w:val="00B505AE"/>
    <w:rsid w:val="00B508C3"/>
    <w:rsid w:val="00B562B9"/>
    <w:rsid w:val="00B6059A"/>
    <w:rsid w:val="00B60C24"/>
    <w:rsid w:val="00B6395A"/>
    <w:rsid w:val="00B73D8C"/>
    <w:rsid w:val="00B76840"/>
    <w:rsid w:val="00B76FE0"/>
    <w:rsid w:val="00B832DC"/>
    <w:rsid w:val="00B918B5"/>
    <w:rsid w:val="00B92B2A"/>
    <w:rsid w:val="00BA04E4"/>
    <w:rsid w:val="00BA2340"/>
    <w:rsid w:val="00BA2696"/>
    <w:rsid w:val="00BA5ABF"/>
    <w:rsid w:val="00BB13E5"/>
    <w:rsid w:val="00BB27FF"/>
    <w:rsid w:val="00BD0C61"/>
    <w:rsid w:val="00BD7361"/>
    <w:rsid w:val="00BE0FE8"/>
    <w:rsid w:val="00BE4D64"/>
    <w:rsid w:val="00BF1C83"/>
    <w:rsid w:val="00BF3819"/>
    <w:rsid w:val="00BF42AE"/>
    <w:rsid w:val="00C01A07"/>
    <w:rsid w:val="00C01BF2"/>
    <w:rsid w:val="00C026BB"/>
    <w:rsid w:val="00C0583F"/>
    <w:rsid w:val="00C23CD5"/>
    <w:rsid w:val="00C278D1"/>
    <w:rsid w:val="00C32D1B"/>
    <w:rsid w:val="00C32EB0"/>
    <w:rsid w:val="00C3697A"/>
    <w:rsid w:val="00C40C5B"/>
    <w:rsid w:val="00C4292E"/>
    <w:rsid w:val="00C45C07"/>
    <w:rsid w:val="00C4756D"/>
    <w:rsid w:val="00C55B31"/>
    <w:rsid w:val="00C61343"/>
    <w:rsid w:val="00C61440"/>
    <w:rsid w:val="00C625CF"/>
    <w:rsid w:val="00C640BA"/>
    <w:rsid w:val="00C647FA"/>
    <w:rsid w:val="00C65080"/>
    <w:rsid w:val="00C66649"/>
    <w:rsid w:val="00C719D9"/>
    <w:rsid w:val="00C72D52"/>
    <w:rsid w:val="00C75204"/>
    <w:rsid w:val="00C8035D"/>
    <w:rsid w:val="00C81F3F"/>
    <w:rsid w:val="00C82EB9"/>
    <w:rsid w:val="00C84B94"/>
    <w:rsid w:val="00C91A95"/>
    <w:rsid w:val="00C91E18"/>
    <w:rsid w:val="00C91F4B"/>
    <w:rsid w:val="00C944A5"/>
    <w:rsid w:val="00C94F06"/>
    <w:rsid w:val="00C957F5"/>
    <w:rsid w:val="00C95DF8"/>
    <w:rsid w:val="00CA5FDB"/>
    <w:rsid w:val="00CA690F"/>
    <w:rsid w:val="00CA73EE"/>
    <w:rsid w:val="00CB344B"/>
    <w:rsid w:val="00CB5FB8"/>
    <w:rsid w:val="00CC3EB9"/>
    <w:rsid w:val="00CC50DC"/>
    <w:rsid w:val="00CE1274"/>
    <w:rsid w:val="00CE503D"/>
    <w:rsid w:val="00D0797C"/>
    <w:rsid w:val="00D1319B"/>
    <w:rsid w:val="00D14E7C"/>
    <w:rsid w:val="00D16D39"/>
    <w:rsid w:val="00D24D93"/>
    <w:rsid w:val="00D2706E"/>
    <w:rsid w:val="00D32348"/>
    <w:rsid w:val="00D42AF2"/>
    <w:rsid w:val="00D47F28"/>
    <w:rsid w:val="00D576CA"/>
    <w:rsid w:val="00D62495"/>
    <w:rsid w:val="00D703B0"/>
    <w:rsid w:val="00D70BC7"/>
    <w:rsid w:val="00D74101"/>
    <w:rsid w:val="00D75322"/>
    <w:rsid w:val="00D75C36"/>
    <w:rsid w:val="00D964C2"/>
    <w:rsid w:val="00DC2168"/>
    <w:rsid w:val="00DC6DB9"/>
    <w:rsid w:val="00E022DC"/>
    <w:rsid w:val="00E07D43"/>
    <w:rsid w:val="00E145F4"/>
    <w:rsid w:val="00E163E8"/>
    <w:rsid w:val="00E17795"/>
    <w:rsid w:val="00E17DD9"/>
    <w:rsid w:val="00E321FC"/>
    <w:rsid w:val="00E53C18"/>
    <w:rsid w:val="00E5707F"/>
    <w:rsid w:val="00E631B6"/>
    <w:rsid w:val="00E67A31"/>
    <w:rsid w:val="00E702E3"/>
    <w:rsid w:val="00E70325"/>
    <w:rsid w:val="00E73F27"/>
    <w:rsid w:val="00E74DB5"/>
    <w:rsid w:val="00E75B6B"/>
    <w:rsid w:val="00E84406"/>
    <w:rsid w:val="00EC5850"/>
    <w:rsid w:val="00ED5AD1"/>
    <w:rsid w:val="00EE08CC"/>
    <w:rsid w:val="00EE2F73"/>
    <w:rsid w:val="00EF1D43"/>
    <w:rsid w:val="00EF2AFA"/>
    <w:rsid w:val="00EF3C64"/>
    <w:rsid w:val="00EF3DCC"/>
    <w:rsid w:val="00F001BF"/>
    <w:rsid w:val="00F00348"/>
    <w:rsid w:val="00F113A4"/>
    <w:rsid w:val="00F1231D"/>
    <w:rsid w:val="00F22367"/>
    <w:rsid w:val="00F2482A"/>
    <w:rsid w:val="00F25648"/>
    <w:rsid w:val="00F33835"/>
    <w:rsid w:val="00F34426"/>
    <w:rsid w:val="00F34F95"/>
    <w:rsid w:val="00F35059"/>
    <w:rsid w:val="00F454C9"/>
    <w:rsid w:val="00F45A4C"/>
    <w:rsid w:val="00F571AB"/>
    <w:rsid w:val="00F57643"/>
    <w:rsid w:val="00F636C4"/>
    <w:rsid w:val="00F647DD"/>
    <w:rsid w:val="00F65A54"/>
    <w:rsid w:val="00F80394"/>
    <w:rsid w:val="00F81800"/>
    <w:rsid w:val="00F81965"/>
    <w:rsid w:val="00F8624A"/>
    <w:rsid w:val="00F87687"/>
    <w:rsid w:val="00F91A48"/>
    <w:rsid w:val="00F9365A"/>
    <w:rsid w:val="00F96752"/>
    <w:rsid w:val="00FA6557"/>
    <w:rsid w:val="00FA6C25"/>
    <w:rsid w:val="00FA72A8"/>
    <w:rsid w:val="00FB7A9E"/>
    <w:rsid w:val="00FB7C6E"/>
    <w:rsid w:val="00FC49FF"/>
    <w:rsid w:val="00FC5BE7"/>
    <w:rsid w:val="00FC6195"/>
    <w:rsid w:val="00FD19F1"/>
    <w:rsid w:val="00FD39BF"/>
    <w:rsid w:val="00FD73C7"/>
    <w:rsid w:val="00FE3786"/>
    <w:rsid w:val="00FE7CA7"/>
    <w:rsid w:val="00FF1137"/>
    <w:rsid w:val="00FF3178"/>
    <w:rsid w:val="00FF6949"/>
    <w:rsid w:val="01945123"/>
    <w:rsid w:val="01B7CFD9"/>
    <w:rsid w:val="01BEDC9C"/>
    <w:rsid w:val="01F31C03"/>
    <w:rsid w:val="029A7B8B"/>
    <w:rsid w:val="0351DF37"/>
    <w:rsid w:val="03733E68"/>
    <w:rsid w:val="03CDBC0E"/>
    <w:rsid w:val="03F03079"/>
    <w:rsid w:val="04532C86"/>
    <w:rsid w:val="04623C1B"/>
    <w:rsid w:val="046F44A0"/>
    <w:rsid w:val="058F959C"/>
    <w:rsid w:val="05B5A75E"/>
    <w:rsid w:val="05B7D0ED"/>
    <w:rsid w:val="05C40BAA"/>
    <w:rsid w:val="05F3C8F7"/>
    <w:rsid w:val="05FA38A4"/>
    <w:rsid w:val="060AFAD5"/>
    <w:rsid w:val="0769B2E7"/>
    <w:rsid w:val="081132B5"/>
    <w:rsid w:val="0894A166"/>
    <w:rsid w:val="093F1866"/>
    <w:rsid w:val="0982CF95"/>
    <w:rsid w:val="09A33CF9"/>
    <w:rsid w:val="09E51842"/>
    <w:rsid w:val="0AC5D8F2"/>
    <w:rsid w:val="0AD41D35"/>
    <w:rsid w:val="0AEA9766"/>
    <w:rsid w:val="0BEDE748"/>
    <w:rsid w:val="0C179FFF"/>
    <w:rsid w:val="0C1C29A9"/>
    <w:rsid w:val="0C2FE8F1"/>
    <w:rsid w:val="0C301E54"/>
    <w:rsid w:val="0C3D2218"/>
    <w:rsid w:val="0CBEB300"/>
    <w:rsid w:val="0D7DE2ED"/>
    <w:rsid w:val="0DDA5E82"/>
    <w:rsid w:val="0E91BC9B"/>
    <w:rsid w:val="0F00BC0B"/>
    <w:rsid w:val="0F3B81F8"/>
    <w:rsid w:val="0F5C04FC"/>
    <w:rsid w:val="102049E4"/>
    <w:rsid w:val="10A8E714"/>
    <w:rsid w:val="111FDF2B"/>
    <w:rsid w:val="11B417E7"/>
    <w:rsid w:val="11BB57CF"/>
    <w:rsid w:val="123F7D44"/>
    <w:rsid w:val="1247C6A2"/>
    <w:rsid w:val="12D3A41E"/>
    <w:rsid w:val="12E3B5F9"/>
    <w:rsid w:val="134AC436"/>
    <w:rsid w:val="135D8C64"/>
    <w:rsid w:val="1394DF40"/>
    <w:rsid w:val="13B987DB"/>
    <w:rsid w:val="13FA8892"/>
    <w:rsid w:val="14384AD5"/>
    <w:rsid w:val="14866AB0"/>
    <w:rsid w:val="148C00FA"/>
    <w:rsid w:val="149C9DD1"/>
    <w:rsid w:val="14E5FB31"/>
    <w:rsid w:val="1566ACC0"/>
    <w:rsid w:val="15745576"/>
    <w:rsid w:val="15B8734B"/>
    <w:rsid w:val="15FFD28A"/>
    <w:rsid w:val="16161E26"/>
    <w:rsid w:val="162CE8D3"/>
    <w:rsid w:val="16503D19"/>
    <w:rsid w:val="16627DD8"/>
    <w:rsid w:val="1675A02A"/>
    <w:rsid w:val="16A47708"/>
    <w:rsid w:val="172662F3"/>
    <w:rsid w:val="176C1328"/>
    <w:rsid w:val="17AE9AF7"/>
    <w:rsid w:val="17DCCD0F"/>
    <w:rsid w:val="17E22BC0"/>
    <w:rsid w:val="17E4D904"/>
    <w:rsid w:val="1817E2A4"/>
    <w:rsid w:val="18191DD4"/>
    <w:rsid w:val="1820E4F7"/>
    <w:rsid w:val="1868E785"/>
    <w:rsid w:val="18984E81"/>
    <w:rsid w:val="189B84BF"/>
    <w:rsid w:val="18AE711D"/>
    <w:rsid w:val="191654FD"/>
    <w:rsid w:val="199AD6EE"/>
    <w:rsid w:val="19B2C4DE"/>
    <w:rsid w:val="19E62EDC"/>
    <w:rsid w:val="1A4C0085"/>
    <w:rsid w:val="1A72D4D8"/>
    <w:rsid w:val="1A84DA39"/>
    <w:rsid w:val="1AAC9E7D"/>
    <w:rsid w:val="1B9CD0CE"/>
    <w:rsid w:val="1BC1FC10"/>
    <w:rsid w:val="1BE4D1EE"/>
    <w:rsid w:val="1BFA4BC3"/>
    <w:rsid w:val="1C0AB620"/>
    <w:rsid w:val="1C85A5CF"/>
    <w:rsid w:val="1C94FB9F"/>
    <w:rsid w:val="1CA03A12"/>
    <w:rsid w:val="1D1DB9CD"/>
    <w:rsid w:val="1DEEB6D0"/>
    <w:rsid w:val="1E524784"/>
    <w:rsid w:val="1EE7CD62"/>
    <w:rsid w:val="1EFB9CD6"/>
    <w:rsid w:val="1F36AA86"/>
    <w:rsid w:val="1FD14EE9"/>
    <w:rsid w:val="1FDE1032"/>
    <w:rsid w:val="202511A7"/>
    <w:rsid w:val="206628AD"/>
    <w:rsid w:val="20DEB7FA"/>
    <w:rsid w:val="212F02AE"/>
    <w:rsid w:val="215BF409"/>
    <w:rsid w:val="21A6CD6E"/>
    <w:rsid w:val="21E953AA"/>
    <w:rsid w:val="21E9FEFC"/>
    <w:rsid w:val="221B21E0"/>
    <w:rsid w:val="22353E3F"/>
    <w:rsid w:val="22AE52F8"/>
    <w:rsid w:val="23D7534C"/>
    <w:rsid w:val="23F1FAF6"/>
    <w:rsid w:val="246D81A7"/>
    <w:rsid w:val="256AC651"/>
    <w:rsid w:val="259E8AA5"/>
    <w:rsid w:val="25C5B12E"/>
    <w:rsid w:val="2651DBFD"/>
    <w:rsid w:val="266310E8"/>
    <w:rsid w:val="26DE610D"/>
    <w:rsid w:val="26E11AD8"/>
    <w:rsid w:val="26F981E3"/>
    <w:rsid w:val="275B23FA"/>
    <w:rsid w:val="287DA264"/>
    <w:rsid w:val="293995AB"/>
    <w:rsid w:val="298A71BE"/>
    <w:rsid w:val="29962D1A"/>
    <w:rsid w:val="29EB06AF"/>
    <w:rsid w:val="2A1FABB4"/>
    <w:rsid w:val="2A21A871"/>
    <w:rsid w:val="2A66E342"/>
    <w:rsid w:val="2A805D9A"/>
    <w:rsid w:val="2AE077B5"/>
    <w:rsid w:val="2AED91F2"/>
    <w:rsid w:val="2C0CF3D2"/>
    <w:rsid w:val="2C517472"/>
    <w:rsid w:val="2C54E926"/>
    <w:rsid w:val="2C86E211"/>
    <w:rsid w:val="2CC4D1D6"/>
    <w:rsid w:val="2CCFF0CA"/>
    <w:rsid w:val="2CE12DDA"/>
    <w:rsid w:val="2D1FBF6C"/>
    <w:rsid w:val="2D3793DD"/>
    <w:rsid w:val="2D444B45"/>
    <w:rsid w:val="2E4D3D01"/>
    <w:rsid w:val="2EBBFA90"/>
    <w:rsid w:val="2EBFFA68"/>
    <w:rsid w:val="2EE28BEE"/>
    <w:rsid w:val="2FAA313B"/>
    <w:rsid w:val="30381D0F"/>
    <w:rsid w:val="30742FA0"/>
    <w:rsid w:val="3181BFA1"/>
    <w:rsid w:val="32029751"/>
    <w:rsid w:val="324B63FD"/>
    <w:rsid w:val="327BEFE3"/>
    <w:rsid w:val="328A7653"/>
    <w:rsid w:val="32A1B658"/>
    <w:rsid w:val="32A3885B"/>
    <w:rsid w:val="32E1FF43"/>
    <w:rsid w:val="3341D4FC"/>
    <w:rsid w:val="33490643"/>
    <w:rsid w:val="33702EC9"/>
    <w:rsid w:val="33A8B5F3"/>
    <w:rsid w:val="34064AFE"/>
    <w:rsid w:val="340E1EA0"/>
    <w:rsid w:val="343E2B6E"/>
    <w:rsid w:val="346ACB70"/>
    <w:rsid w:val="347C4E56"/>
    <w:rsid w:val="3521E16F"/>
    <w:rsid w:val="35AE0698"/>
    <w:rsid w:val="366A44F2"/>
    <w:rsid w:val="368F8F44"/>
    <w:rsid w:val="36A7D26D"/>
    <w:rsid w:val="37206A13"/>
    <w:rsid w:val="382A5223"/>
    <w:rsid w:val="3865EAAF"/>
    <w:rsid w:val="38CEB735"/>
    <w:rsid w:val="391CE6E2"/>
    <w:rsid w:val="39288D58"/>
    <w:rsid w:val="3990FDFB"/>
    <w:rsid w:val="3996A7F5"/>
    <w:rsid w:val="39BB252E"/>
    <w:rsid w:val="39E54085"/>
    <w:rsid w:val="39F01A36"/>
    <w:rsid w:val="3A6CDDB1"/>
    <w:rsid w:val="3AD5898A"/>
    <w:rsid w:val="3AEBCF9C"/>
    <w:rsid w:val="3B0F7A49"/>
    <w:rsid w:val="3B25B44D"/>
    <w:rsid w:val="3BFE2739"/>
    <w:rsid w:val="3C2CF3A0"/>
    <w:rsid w:val="3C346DA4"/>
    <w:rsid w:val="3D014958"/>
    <w:rsid w:val="3D1B3D9E"/>
    <w:rsid w:val="3DE617C7"/>
    <w:rsid w:val="3EEE9F06"/>
    <w:rsid w:val="3F183D63"/>
    <w:rsid w:val="3F1864BF"/>
    <w:rsid w:val="3F1FDB55"/>
    <w:rsid w:val="3F9DC9EB"/>
    <w:rsid w:val="3FD35E01"/>
    <w:rsid w:val="405499B4"/>
    <w:rsid w:val="405DF02D"/>
    <w:rsid w:val="40625E95"/>
    <w:rsid w:val="40DBAE04"/>
    <w:rsid w:val="41017BEE"/>
    <w:rsid w:val="410871EC"/>
    <w:rsid w:val="411856F6"/>
    <w:rsid w:val="4144C431"/>
    <w:rsid w:val="4194C422"/>
    <w:rsid w:val="41E290A7"/>
    <w:rsid w:val="41F28144"/>
    <w:rsid w:val="425A32B8"/>
    <w:rsid w:val="42CE3FBA"/>
    <w:rsid w:val="42FC75A1"/>
    <w:rsid w:val="4377167A"/>
    <w:rsid w:val="43973972"/>
    <w:rsid w:val="43F58631"/>
    <w:rsid w:val="43FB82C9"/>
    <w:rsid w:val="4415F552"/>
    <w:rsid w:val="447BE91E"/>
    <w:rsid w:val="44A9E219"/>
    <w:rsid w:val="44B29110"/>
    <w:rsid w:val="44B6BEE8"/>
    <w:rsid w:val="44E9CA92"/>
    <w:rsid w:val="45537544"/>
    <w:rsid w:val="462DD7D9"/>
    <w:rsid w:val="4666D9A9"/>
    <w:rsid w:val="46893001"/>
    <w:rsid w:val="46CC2CF1"/>
    <w:rsid w:val="4744321F"/>
    <w:rsid w:val="485FDE90"/>
    <w:rsid w:val="4888B6C8"/>
    <w:rsid w:val="48F11B90"/>
    <w:rsid w:val="491F368A"/>
    <w:rsid w:val="4923373D"/>
    <w:rsid w:val="49E28AC6"/>
    <w:rsid w:val="4A0F5F57"/>
    <w:rsid w:val="4AB58BE9"/>
    <w:rsid w:val="4B1C09E7"/>
    <w:rsid w:val="4B4972D8"/>
    <w:rsid w:val="4B61B3A7"/>
    <w:rsid w:val="4B82BDFF"/>
    <w:rsid w:val="4C6562D4"/>
    <w:rsid w:val="4C6647A5"/>
    <w:rsid w:val="4C888CEC"/>
    <w:rsid w:val="4CC0EAF5"/>
    <w:rsid w:val="4D5BAD6C"/>
    <w:rsid w:val="4D72503D"/>
    <w:rsid w:val="4D8B6633"/>
    <w:rsid w:val="4D9BB846"/>
    <w:rsid w:val="4DC65F67"/>
    <w:rsid w:val="4DFF2C09"/>
    <w:rsid w:val="4E0CAD51"/>
    <w:rsid w:val="4E7E786E"/>
    <w:rsid w:val="4E96B22E"/>
    <w:rsid w:val="4F20CA65"/>
    <w:rsid w:val="513C0FE2"/>
    <w:rsid w:val="515777D0"/>
    <w:rsid w:val="51C40341"/>
    <w:rsid w:val="52128ACB"/>
    <w:rsid w:val="522BAB78"/>
    <w:rsid w:val="523F66B0"/>
    <w:rsid w:val="524A1FB8"/>
    <w:rsid w:val="527965CD"/>
    <w:rsid w:val="52B36996"/>
    <w:rsid w:val="52B4ED02"/>
    <w:rsid w:val="5384395E"/>
    <w:rsid w:val="5389E3D0"/>
    <w:rsid w:val="541743BE"/>
    <w:rsid w:val="5477220B"/>
    <w:rsid w:val="555745A6"/>
    <w:rsid w:val="556423AA"/>
    <w:rsid w:val="5673B822"/>
    <w:rsid w:val="5697593D"/>
    <w:rsid w:val="571D2C90"/>
    <w:rsid w:val="58112A27"/>
    <w:rsid w:val="58237711"/>
    <w:rsid w:val="58731322"/>
    <w:rsid w:val="58F5D1A8"/>
    <w:rsid w:val="593CB31A"/>
    <w:rsid w:val="59A50760"/>
    <w:rsid w:val="59B7873D"/>
    <w:rsid w:val="59F4BF63"/>
    <w:rsid w:val="59FABA3F"/>
    <w:rsid w:val="5A17C88A"/>
    <w:rsid w:val="5A58AD98"/>
    <w:rsid w:val="5A60A6E5"/>
    <w:rsid w:val="5A702FAF"/>
    <w:rsid w:val="5AB7C6FC"/>
    <w:rsid w:val="5AE41F01"/>
    <w:rsid w:val="5B2BEDFD"/>
    <w:rsid w:val="5B74FE4F"/>
    <w:rsid w:val="5C184B1E"/>
    <w:rsid w:val="5C3BDF8B"/>
    <w:rsid w:val="5C753284"/>
    <w:rsid w:val="5C9062E5"/>
    <w:rsid w:val="5CD97F7F"/>
    <w:rsid w:val="5CDFB1B7"/>
    <w:rsid w:val="5CE3955A"/>
    <w:rsid w:val="5D014830"/>
    <w:rsid w:val="5DDD592D"/>
    <w:rsid w:val="5DE7FBCC"/>
    <w:rsid w:val="5EEDA27D"/>
    <w:rsid w:val="5F2C4EE5"/>
    <w:rsid w:val="5FE36358"/>
    <w:rsid w:val="601C6D84"/>
    <w:rsid w:val="60490C6A"/>
    <w:rsid w:val="60B68D81"/>
    <w:rsid w:val="61948EDF"/>
    <w:rsid w:val="61AD7997"/>
    <w:rsid w:val="6334E04C"/>
    <w:rsid w:val="63733516"/>
    <w:rsid w:val="63CAAFE5"/>
    <w:rsid w:val="63E3D275"/>
    <w:rsid w:val="6408D0BD"/>
    <w:rsid w:val="644970FD"/>
    <w:rsid w:val="64F41C14"/>
    <w:rsid w:val="64F8B82F"/>
    <w:rsid w:val="64FFCB50"/>
    <w:rsid w:val="65440ECD"/>
    <w:rsid w:val="65A35B3A"/>
    <w:rsid w:val="680BDF0B"/>
    <w:rsid w:val="68D34A01"/>
    <w:rsid w:val="695C7A21"/>
    <w:rsid w:val="69F0AFDC"/>
    <w:rsid w:val="69F2C4CF"/>
    <w:rsid w:val="6A0DD5B9"/>
    <w:rsid w:val="6A46D7E7"/>
    <w:rsid w:val="6A5A11B2"/>
    <w:rsid w:val="6A988462"/>
    <w:rsid w:val="6B49420E"/>
    <w:rsid w:val="6B53FFDF"/>
    <w:rsid w:val="6B59B308"/>
    <w:rsid w:val="6B59EA39"/>
    <w:rsid w:val="6B6D9C7D"/>
    <w:rsid w:val="6BEE7380"/>
    <w:rsid w:val="6C2BE160"/>
    <w:rsid w:val="6C2E6F71"/>
    <w:rsid w:val="6C621242"/>
    <w:rsid w:val="6CD7872D"/>
    <w:rsid w:val="6D2B17CD"/>
    <w:rsid w:val="6D32CDCD"/>
    <w:rsid w:val="6D62CF35"/>
    <w:rsid w:val="6D71C25F"/>
    <w:rsid w:val="6E2ED8AF"/>
    <w:rsid w:val="6E69D15D"/>
    <w:rsid w:val="6EB6A193"/>
    <w:rsid w:val="6EC262EF"/>
    <w:rsid w:val="6F4B0CB3"/>
    <w:rsid w:val="6F97A02F"/>
    <w:rsid w:val="6FB455AB"/>
    <w:rsid w:val="6FDD451F"/>
    <w:rsid w:val="7016D241"/>
    <w:rsid w:val="7091719E"/>
    <w:rsid w:val="7093BB8B"/>
    <w:rsid w:val="71288E65"/>
    <w:rsid w:val="714FD15B"/>
    <w:rsid w:val="717CA710"/>
    <w:rsid w:val="7205D5A6"/>
    <w:rsid w:val="72490814"/>
    <w:rsid w:val="7279B2DD"/>
    <w:rsid w:val="7376E5C5"/>
    <w:rsid w:val="738A5250"/>
    <w:rsid w:val="7395CA44"/>
    <w:rsid w:val="73C2DAB0"/>
    <w:rsid w:val="74022D48"/>
    <w:rsid w:val="740701E4"/>
    <w:rsid w:val="742DA1C0"/>
    <w:rsid w:val="7488A5DD"/>
    <w:rsid w:val="749B6BA5"/>
    <w:rsid w:val="74E7D15F"/>
    <w:rsid w:val="750A2024"/>
    <w:rsid w:val="7563CF25"/>
    <w:rsid w:val="75AE2CB7"/>
    <w:rsid w:val="75F3609E"/>
    <w:rsid w:val="76F737D5"/>
    <w:rsid w:val="7722DE17"/>
    <w:rsid w:val="776A17DA"/>
    <w:rsid w:val="786FBD41"/>
    <w:rsid w:val="78BCBCC6"/>
    <w:rsid w:val="78CA9830"/>
    <w:rsid w:val="7A12000A"/>
    <w:rsid w:val="7A6D7C08"/>
    <w:rsid w:val="7B090E28"/>
    <w:rsid w:val="7BD6380D"/>
    <w:rsid w:val="7BFAC213"/>
    <w:rsid w:val="7C6D6017"/>
    <w:rsid w:val="7C98408F"/>
    <w:rsid w:val="7CEA18A7"/>
    <w:rsid w:val="7D79088B"/>
    <w:rsid w:val="7D870346"/>
    <w:rsid w:val="7DA15877"/>
    <w:rsid w:val="7DEA27C7"/>
    <w:rsid w:val="7E377249"/>
    <w:rsid w:val="7E575CC2"/>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ancare.eu/" TargetMode="External"/><Relationship Id="rId23" Type="http://schemas.openxmlformats.org/officeDocument/2006/relationships/image" Target="media/image5.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2.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4.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1494</Words>
  <Characters>8223</Characters>
  <Application>Microsoft Office Word</Application>
  <DocSecurity>0</DocSecurity>
  <Lines>68</Lines>
  <Paragraphs>19</Paragraphs>
  <ScaleCrop>false</ScaleCrop>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301</cp:revision>
  <dcterms:created xsi:type="dcterms:W3CDTF">2026-03-17T10:31:00Z</dcterms:created>
  <dcterms:modified xsi:type="dcterms:W3CDTF">2026-09-15T09:37:00Z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