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BA1617" w:rsidRDefault="000D0F0E" w:rsidP="006B629D">
      <w:pPr>
        <w:tabs>
          <w:tab w:val="center" w:pos="4583"/>
          <w:tab w:val="right" w:pos="9026"/>
        </w:tabs>
        <w:spacing w:line="240" w:lineRule="auto"/>
        <w:ind w:left="141"/>
        <w:rPr>
          <w:rFonts w:ascii="Mulish" w:eastAsia="Calibri" w:hAnsi="Mulish" w:cs="Calibri"/>
          <w:b/>
          <w:bCs/>
          <w:color w:val="215AB9"/>
          <w:sz w:val="20"/>
          <w:szCs w:val="20"/>
          <w:lang w:val="fr-FR"/>
        </w:rPr>
      </w:pPr>
      <w:r w:rsidRPr="00BA1617">
        <w:rPr>
          <w:rFonts w:ascii="Mulish" w:eastAsia="Calibri" w:hAnsi="Mulish" w:cs="Calibri"/>
          <w:noProof/>
          <w:color w:val="000000" w:themeColor="text1"/>
          <w:sz w:val="20"/>
          <w:szCs w:val="20"/>
          <w:lang w:val="fr-FR"/>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BA1617">
        <w:rPr>
          <w:rFonts w:ascii="Mulish" w:hAnsi="Mulish"/>
          <w:noProof/>
          <w:sz w:val="20"/>
          <w:szCs w:val="20"/>
          <w:lang w:val="fr-FR"/>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BA1617">
        <w:rPr>
          <w:rFonts w:ascii="Mulish" w:hAnsi="Mulish"/>
          <w:noProof/>
          <w:sz w:val="20"/>
          <w:szCs w:val="20"/>
          <w:lang w:val="fr-FR"/>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BA1617">
        <w:rPr>
          <w:rFonts w:ascii="Mulish" w:eastAsia="Calibri" w:hAnsi="Mulish" w:cs="Calibri"/>
          <w:b/>
          <w:bCs/>
          <w:color w:val="215AB9"/>
          <w:sz w:val="20"/>
          <w:szCs w:val="20"/>
          <w:lang w:val="fr-FR"/>
        </w:rPr>
        <w:tab/>
      </w:r>
      <w:r w:rsidR="007676A6" w:rsidRPr="00BA1617">
        <w:rPr>
          <w:rFonts w:ascii="Mulish" w:hAnsi="Mulish"/>
          <w:noProof/>
          <w:sz w:val="20"/>
          <w:szCs w:val="20"/>
          <w:lang w:val="fr-FR"/>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BA1617">
        <w:rPr>
          <w:rFonts w:ascii="Mulish" w:eastAsia="Calibri" w:hAnsi="Mulish" w:cs="Calibri"/>
          <w:b/>
          <w:bCs/>
          <w:color w:val="215AB9"/>
          <w:sz w:val="20"/>
          <w:szCs w:val="20"/>
          <w:lang w:val="fr-FR"/>
        </w:rPr>
        <w:tab/>
      </w:r>
    </w:p>
    <w:p w14:paraId="53EDBDA7" w14:textId="1F28E470" w:rsidR="37EBB9F1" w:rsidRPr="00365E82" w:rsidRDefault="37EBB9F1" w:rsidP="043C1885">
      <w:pPr>
        <w:spacing w:line="240" w:lineRule="auto"/>
        <w:ind w:left="141"/>
        <w:jc w:val="center"/>
        <w:rPr>
          <w:rFonts w:ascii="Mulish" w:eastAsia="Calibri" w:hAnsi="Mulish" w:cs="Calibri"/>
          <w:b/>
          <w:bCs/>
          <w:color w:val="0057A2"/>
          <w:sz w:val="40"/>
          <w:szCs w:val="40"/>
          <w:lang w:val="fr-FR"/>
        </w:rPr>
      </w:pPr>
      <w:r w:rsidRPr="00365E82">
        <w:rPr>
          <w:rFonts w:ascii="Mulish" w:eastAsia="Calibri" w:hAnsi="Mulish" w:cs="Calibri"/>
          <w:b/>
          <w:bCs/>
          <w:color w:val="0057A2"/>
          <w:sz w:val="40"/>
          <w:szCs w:val="40"/>
          <w:lang w:val="fr-FR"/>
        </w:rPr>
        <w:t>Plan de transition des soins PanCare</w:t>
      </w:r>
    </w:p>
    <w:p w14:paraId="1E4ED44F" w14:textId="72F24C93" w:rsidR="37EBB9F1" w:rsidRPr="00BA1617" w:rsidRDefault="37EBB9F1" w:rsidP="00BA1617">
      <w:pPr>
        <w:spacing w:before="210" w:after="210"/>
        <w:ind w:left="141"/>
        <w:rPr>
          <w:rFonts w:ascii="Mulish" w:eastAsia="Calibri" w:hAnsi="Mulish" w:cs="Calibri"/>
          <w:sz w:val="20"/>
          <w:szCs w:val="20"/>
          <w:lang w:val="fr-FR"/>
        </w:rPr>
      </w:pPr>
      <w:r w:rsidRPr="00BA1617">
        <w:rPr>
          <w:rFonts w:ascii="Mulish" w:eastAsia="Calibri" w:hAnsi="Mulish" w:cs="Calibri"/>
          <w:sz w:val="20"/>
          <w:szCs w:val="20"/>
          <w:lang w:val="fr-FR"/>
        </w:rPr>
        <w:t>Ce plan de transition des soins PanCare est conçu pour vous accompagner lors des étapes clés de votre parcours de soins après un cancer chez l'enfant ou le jeune adulte. Ce document vous offre un aperçu clair de l'ensemble du processus de transition et propose un guide structuré, étape par étape et personnalisé, ainsi que des sujets de discussion. Il vous aide à vous sentir mieux informé, plus maître de la situation et plus confiant.</w:t>
      </w:r>
    </w:p>
    <w:p w14:paraId="20DADFF2" w14:textId="0EAEE22E" w:rsidR="37EBB9F1" w:rsidRPr="00BA1617" w:rsidRDefault="37EBB9F1" w:rsidP="00BA1617">
      <w:pPr>
        <w:spacing w:before="210" w:after="210"/>
        <w:ind w:left="141"/>
        <w:rPr>
          <w:rFonts w:ascii="Mulish" w:eastAsia="Calibri" w:hAnsi="Mulish" w:cs="Calibri"/>
          <w:sz w:val="20"/>
          <w:szCs w:val="20"/>
          <w:lang w:val="fr-FR"/>
        </w:rPr>
      </w:pPr>
      <w:r w:rsidRPr="00BA1617">
        <w:rPr>
          <w:rFonts w:ascii="Mulish" w:eastAsia="Calibri" w:hAnsi="Mulish" w:cs="Calibri"/>
          <w:sz w:val="20"/>
          <w:szCs w:val="20"/>
          <w:lang w:val="fr-FR"/>
        </w:rPr>
        <w:t xml:space="preserve">Vous pouvez utiliser ce plan de plusieurs façons </w:t>
      </w:r>
      <w:r w:rsidR="222DC2E3" w:rsidRPr="00BA1617">
        <w:rPr>
          <w:rFonts w:ascii="Mulish" w:eastAsia="Calibri" w:hAnsi="Mulish" w:cs="Calibri"/>
          <w:sz w:val="20"/>
          <w:szCs w:val="20"/>
          <w:lang w:val="fr-FR"/>
        </w:rPr>
        <w:t xml:space="preserve">: </w:t>
      </w:r>
      <w:r w:rsidRPr="00BA1617">
        <w:rPr>
          <w:rFonts w:ascii="Mulish" w:eastAsia="Calibri" w:hAnsi="Mulish" w:cs="Calibri"/>
          <w:sz w:val="20"/>
          <w:szCs w:val="20"/>
          <w:lang w:val="fr-FR"/>
        </w:rPr>
        <w:t>comme référence personnelle, comme outil de communication avec votre équipe soignante ou comme un aperçu accessible pour vous aider à naviguer dans le processus de transition.</w:t>
      </w:r>
    </w:p>
    <w:p w14:paraId="68386BF1" w14:textId="084C4B6D" w:rsidR="37EBB9F1" w:rsidRPr="008A7AB3" w:rsidRDefault="37EBB9F1" w:rsidP="00BA1617">
      <w:pPr>
        <w:spacing w:before="210" w:after="210"/>
        <w:ind w:left="141"/>
        <w:rPr>
          <w:lang w:val="fr-FR"/>
        </w:rPr>
      </w:pPr>
      <w:r w:rsidRPr="00BA1617">
        <w:rPr>
          <w:rFonts w:ascii="Mulish" w:eastAsia="Calibri" w:hAnsi="Mulish" w:cs="Calibri"/>
          <w:sz w:val="20"/>
          <w:szCs w:val="20"/>
          <w:lang w:val="fr-FR"/>
        </w:rPr>
        <w:t>Idéalement, ce plan est présenté dès le début par votre équipe soignante et il est régulièrement mis à jour tout au long du processus</w:t>
      </w:r>
      <w:r w:rsidR="00AC767B" w:rsidRPr="00BA1617">
        <w:rPr>
          <w:rFonts w:ascii="Mulish" w:eastAsia="Calibri" w:hAnsi="Mulish" w:cs="Calibri"/>
          <w:sz w:val="20"/>
          <w:szCs w:val="20"/>
          <w:lang w:val="fr-FR"/>
        </w:rPr>
        <w:t xml:space="preserve"> </w:t>
      </w:r>
      <w:r w:rsidR="222DC2E3" w:rsidRPr="00BA1617">
        <w:rPr>
          <w:rFonts w:ascii="Mulish" w:eastAsia="Calibri" w:hAnsi="Mulish" w:cs="Calibri"/>
          <w:sz w:val="20"/>
          <w:szCs w:val="20"/>
          <w:lang w:val="fr-FR"/>
        </w:rPr>
        <w:t>:</w:t>
      </w:r>
      <w:r w:rsidRPr="00BA1617">
        <w:rPr>
          <w:rFonts w:ascii="Mulish" w:eastAsia="Calibri" w:hAnsi="Mulish" w:cs="Calibri"/>
          <w:sz w:val="20"/>
          <w:szCs w:val="20"/>
          <w:lang w:val="fr-FR"/>
        </w:rPr>
        <w:t xml:space="preserve"> à partir de la fin du traitement actif, jusqu’après le transfert vers un nouveau cadre de soins.</w:t>
      </w:r>
      <w:r w:rsidR="009843F3" w:rsidRPr="00BA1617">
        <w:rPr>
          <w:rFonts w:ascii="Mulish" w:eastAsia="Calibri" w:hAnsi="Mulish" w:cs="Calibri"/>
          <w:sz w:val="20"/>
          <w:szCs w:val="20"/>
          <w:lang w:val="fr-FR"/>
        </w:rPr>
        <w:t xml:space="preserve"> </w:t>
      </w:r>
      <w:r w:rsidR="00F221DB" w:rsidRPr="6341C8FE">
        <w:rPr>
          <w:rFonts w:ascii="Mulish" w:eastAsia="Mulish" w:hAnsi="Mulish" w:cs="Mulish"/>
          <w:sz w:val="20"/>
          <w:szCs w:val="20"/>
          <w:lang w:val="fr-FR"/>
        </w:rPr>
        <w:t xml:space="preserve">Ce plan contient des informations personnelles et médicales. Une fois complété, il est conservé par </w:t>
      </w:r>
      <w:r w:rsidR="016CC478" w:rsidRPr="6341C8FE">
        <w:rPr>
          <w:rFonts w:ascii="Mulish" w:eastAsia="Mulish" w:hAnsi="Mulish" w:cs="Mulish"/>
          <w:sz w:val="20"/>
          <w:szCs w:val="20"/>
          <w:lang w:val="fr-FR"/>
        </w:rPr>
        <w:t>toi.</w:t>
      </w:r>
      <w:r w:rsidR="00F221DB" w:rsidRPr="6341C8FE">
        <w:rPr>
          <w:rFonts w:ascii="Mulish" w:eastAsia="Mulish" w:hAnsi="Mulish" w:cs="Mulish"/>
          <w:sz w:val="20"/>
          <w:szCs w:val="20"/>
          <w:lang w:val="fr-FR"/>
        </w:rPr>
        <w:t xml:space="preserve"> Avec </w:t>
      </w:r>
      <w:r w:rsidR="016CC478" w:rsidRPr="6341C8FE">
        <w:rPr>
          <w:rFonts w:ascii="Mulish" w:eastAsia="Mulish" w:hAnsi="Mulish" w:cs="Mulish"/>
          <w:sz w:val="20"/>
          <w:szCs w:val="20"/>
          <w:lang w:val="fr-FR"/>
        </w:rPr>
        <w:t>ton</w:t>
      </w:r>
      <w:r w:rsidR="00F221DB" w:rsidRPr="6341C8FE">
        <w:rPr>
          <w:rFonts w:ascii="Mulish" w:eastAsia="Mulish" w:hAnsi="Mulish" w:cs="Mulish"/>
          <w:sz w:val="20"/>
          <w:szCs w:val="20"/>
          <w:lang w:val="fr-FR"/>
        </w:rPr>
        <w:t xml:space="preserve"> consentement, il peut être partagé avec </w:t>
      </w:r>
      <w:r w:rsidR="016CC478" w:rsidRPr="6341C8FE">
        <w:rPr>
          <w:rFonts w:ascii="Mulish" w:eastAsia="Mulish" w:hAnsi="Mulish" w:cs="Mulish"/>
          <w:sz w:val="20"/>
          <w:szCs w:val="20"/>
          <w:lang w:val="fr-FR"/>
        </w:rPr>
        <w:t>ton</w:t>
      </w:r>
      <w:r w:rsidR="00F221DB" w:rsidRPr="6341C8FE">
        <w:rPr>
          <w:rFonts w:ascii="Mulish" w:eastAsia="Mulish" w:hAnsi="Mulish" w:cs="Mulish"/>
          <w:sz w:val="20"/>
          <w:szCs w:val="20"/>
          <w:lang w:val="fr-FR"/>
        </w:rPr>
        <w:t xml:space="preserve"> professionnel de santé, </w:t>
      </w:r>
      <w:r w:rsidR="016CC478" w:rsidRPr="6341C8FE">
        <w:rPr>
          <w:rFonts w:ascii="Mulish" w:eastAsia="Mulish" w:hAnsi="Mulish" w:cs="Mulish"/>
          <w:sz w:val="20"/>
          <w:szCs w:val="20"/>
          <w:lang w:val="fr-FR"/>
        </w:rPr>
        <w:t>tes</w:t>
      </w:r>
      <w:r w:rsidR="00F221DB" w:rsidRPr="6341C8FE">
        <w:rPr>
          <w:rFonts w:ascii="Mulish" w:eastAsia="Mulish" w:hAnsi="Mulish" w:cs="Mulish"/>
          <w:sz w:val="20"/>
          <w:szCs w:val="20"/>
          <w:lang w:val="fr-FR"/>
        </w:rPr>
        <w:t xml:space="preserve"> proches ou </w:t>
      </w:r>
      <w:r w:rsidR="016CC478" w:rsidRPr="6341C8FE">
        <w:rPr>
          <w:rFonts w:ascii="Mulish" w:eastAsia="Mulish" w:hAnsi="Mulish" w:cs="Mulish"/>
          <w:sz w:val="20"/>
          <w:szCs w:val="20"/>
          <w:lang w:val="fr-FR"/>
        </w:rPr>
        <w:t>tes</w:t>
      </w:r>
      <w:r w:rsidR="00F221DB" w:rsidRPr="6341C8FE">
        <w:rPr>
          <w:rFonts w:ascii="Mulish" w:eastAsia="Mulish" w:hAnsi="Mulish" w:cs="Mulish"/>
          <w:sz w:val="20"/>
          <w:szCs w:val="20"/>
          <w:lang w:val="fr-FR"/>
        </w:rPr>
        <w:t xml:space="preserve"> aidants.</w:t>
      </w:r>
    </w:p>
    <w:p w14:paraId="1521EA9B" w14:textId="5C5BEF1F" w:rsidR="37EBB9F1" w:rsidRPr="00BA1617" w:rsidRDefault="37EBB9F1" w:rsidP="00BA1617">
      <w:pPr>
        <w:spacing w:before="210" w:after="210"/>
        <w:ind w:left="141"/>
        <w:rPr>
          <w:rFonts w:ascii="Mulish" w:eastAsia="Calibri" w:hAnsi="Mulish" w:cs="Calibri"/>
          <w:sz w:val="20"/>
          <w:szCs w:val="20"/>
          <w:lang w:val="fr-FR"/>
        </w:rPr>
      </w:pPr>
      <w:r w:rsidRPr="00BA1617">
        <w:rPr>
          <w:rFonts w:ascii="Mulish" w:eastAsia="Calibri" w:hAnsi="Mulish" w:cs="Calibri"/>
          <w:sz w:val="20"/>
          <w:szCs w:val="20"/>
          <w:lang w:val="fr-FR"/>
        </w:rPr>
        <w:t>Pour des informations détaillées sur votre traitement passé, les soins de suivi à long terme recommandés et les recommandations générales en matière de santé, veuillez utiliser le plan des soins de suivi en matière de survie, réalisé par PanCare</w:t>
      </w:r>
      <w:r w:rsidR="00BE4845" w:rsidRPr="00BA1617">
        <w:rPr>
          <w:rFonts w:ascii="Mulish" w:eastAsia="Calibri" w:hAnsi="Mulish" w:cs="Calibri"/>
          <w:sz w:val="20"/>
          <w:szCs w:val="20"/>
          <w:lang w:val="fr-FR"/>
        </w:rPr>
        <w:t> :</w:t>
      </w:r>
      <w:r w:rsidRPr="00BA1617">
        <w:rPr>
          <w:rFonts w:ascii="Mulish" w:eastAsia="Calibri" w:hAnsi="Mulish" w:cs="Calibri"/>
          <w:sz w:val="20"/>
          <w:szCs w:val="20"/>
          <w:lang w:val="fr-FR"/>
        </w:rPr>
        <w:t xml:space="preserve"> </w:t>
      </w:r>
      <w:r w:rsidRPr="00BA1617">
        <w:rPr>
          <w:rFonts w:ascii="Mulish" w:hAnsi="Mulish" w:cs="Calibri"/>
          <w:sz w:val="20"/>
          <w:szCs w:val="20"/>
          <w:lang w:val="fr-FR"/>
        </w:rPr>
        <w:t xml:space="preserve">PanCare </w:t>
      </w:r>
      <w:proofErr w:type="spellStart"/>
      <w:r w:rsidRPr="00BA1617">
        <w:rPr>
          <w:rFonts w:ascii="Mulish" w:hAnsi="Mulish" w:cs="Calibri"/>
          <w:sz w:val="20"/>
          <w:szCs w:val="20"/>
          <w:lang w:val="fr-FR"/>
        </w:rPr>
        <w:t>Survivorship</w:t>
      </w:r>
      <w:proofErr w:type="spellEnd"/>
      <w:r w:rsidRPr="00BA1617">
        <w:rPr>
          <w:rFonts w:ascii="Mulish" w:hAnsi="Mulish" w:cs="Calibri"/>
          <w:sz w:val="20"/>
          <w:szCs w:val="20"/>
          <w:lang w:val="fr-FR"/>
        </w:rPr>
        <w:t xml:space="preserve"> Care Plan – </w:t>
      </w:r>
      <w:hyperlink r:id="rId13" w:history="1">
        <w:r w:rsidRPr="008A7AB3">
          <w:rPr>
            <w:rStyle w:val="Hyperlink"/>
            <w:rFonts w:ascii="Mulish" w:hAnsi="Mulish" w:cs="Calibri"/>
            <w:sz w:val="20"/>
            <w:szCs w:val="20"/>
            <w:lang w:val="fr-FR"/>
          </w:rPr>
          <w:t>version longue</w:t>
        </w:r>
      </w:hyperlink>
      <w:r w:rsidRPr="00BA1617">
        <w:rPr>
          <w:rFonts w:ascii="Mulish" w:eastAsia="Calibri" w:hAnsi="Mulish" w:cs="Calibri"/>
          <w:sz w:val="20"/>
          <w:szCs w:val="20"/>
          <w:lang w:val="fr-FR"/>
        </w:rPr>
        <w:t xml:space="preserve"> ou </w:t>
      </w:r>
      <w:hyperlink r:id="rId14" w:history="1">
        <w:r w:rsidRPr="008A7AB3">
          <w:rPr>
            <w:rStyle w:val="Hyperlink"/>
            <w:rFonts w:ascii="Mulish" w:eastAsia="Calibri" w:hAnsi="Mulish" w:cs="Calibri"/>
            <w:sz w:val="20"/>
            <w:szCs w:val="20"/>
            <w:lang w:val="fr-FR"/>
          </w:rPr>
          <w:t>version courte</w:t>
        </w:r>
      </w:hyperlink>
      <w:r w:rsidRPr="00BA1617">
        <w:rPr>
          <w:rFonts w:ascii="Mulish" w:eastAsia="Calibri" w:hAnsi="Mulish" w:cs="Calibri"/>
          <w:sz w:val="20"/>
          <w:szCs w:val="20"/>
          <w:lang w:val="fr-FR"/>
        </w:rPr>
        <w:t xml:space="preserve">. </w:t>
      </w:r>
    </w:p>
    <w:p w14:paraId="433E8C86" w14:textId="51A71672" w:rsidR="043C1885" w:rsidRPr="00BA1617" w:rsidRDefault="00A6528A" w:rsidP="00BA1617">
      <w:pPr>
        <w:spacing w:before="210" w:after="210"/>
        <w:ind w:left="141"/>
        <w:rPr>
          <w:rFonts w:ascii="Mulish" w:eastAsia="Calibri" w:hAnsi="Mulish" w:cs="Calibri"/>
          <w:sz w:val="20"/>
          <w:szCs w:val="20"/>
          <w:lang w:val="fr-FR"/>
        </w:rPr>
      </w:pPr>
      <w:r w:rsidRPr="00BA1617">
        <w:rPr>
          <w:rFonts w:ascii="Mulish" w:eastAsia="Calibri" w:hAnsi="Mulish" w:cs="Calibri"/>
          <w:sz w:val="20"/>
          <w:szCs w:val="20"/>
          <w:lang w:val="fr-FR"/>
        </w:rPr>
        <w:t>C</w:t>
      </w:r>
      <w:r w:rsidR="37EBB9F1" w:rsidRPr="00BA1617">
        <w:rPr>
          <w:rFonts w:ascii="Mulish" w:eastAsia="Calibri" w:hAnsi="Mulish" w:cs="Calibri"/>
          <w:sz w:val="20"/>
          <w:szCs w:val="20"/>
          <w:lang w:val="fr-FR"/>
        </w:rPr>
        <w:t>e plan de transition des soins</w:t>
      </w:r>
      <w:r w:rsidR="00C43057" w:rsidRPr="00BA1617">
        <w:rPr>
          <w:rFonts w:ascii="Mulish" w:eastAsia="Calibri" w:hAnsi="Mulish" w:cs="Calibri"/>
          <w:sz w:val="20"/>
          <w:szCs w:val="20"/>
          <w:lang w:val="fr-FR"/>
        </w:rPr>
        <w:t xml:space="preserve"> </w:t>
      </w:r>
      <w:r w:rsidRPr="00BA1617">
        <w:rPr>
          <w:rFonts w:ascii="Mulish" w:eastAsia="Calibri" w:hAnsi="Mulish" w:cs="Calibri"/>
          <w:sz w:val="20"/>
          <w:szCs w:val="20"/>
          <w:lang w:val="fr-FR"/>
        </w:rPr>
        <w:t>peut être mis à jour lors de futures révisions</w:t>
      </w:r>
      <w:r w:rsidR="00085D9F" w:rsidRPr="00BA1617">
        <w:rPr>
          <w:rFonts w:ascii="Mulish" w:eastAsia="Calibri" w:hAnsi="Mulish" w:cs="Calibri"/>
          <w:sz w:val="20"/>
          <w:szCs w:val="20"/>
          <w:lang w:val="fr-FR"/>
        </w:rPr>
        <w:t>.</w:t>
      </w:r>
      <w:r w:rsidR="00511BAF">
        <w:rPr>
          <w:rFonts w:ascii="Mulish" w:eastAsia="Calibri" w:hAnsi="Mulish" w:cs="Calibri"/>
          <w:sz w:val="20"/>
          <w:szCs w:val="20"/>
          <w:lang w:val="fr-FR"/>
        </w:rPr>
        <w:br/>
      </w:r>
    </w:p>
    <w:p w14:paraId="7B22DF48" w14:textId="73BC6B19" w:rsidR="008879E9" w:rsidRPr="00BA1617" w:rsidRDefault="39ADBDFC" w:rsidP="003F5485">
      <w:pPr>
        <w:spacing w:before="210" w:after="210" w:line="240" w:lineRule="auto"/>
        <w:ind w:left="141"/>
        <w:jc w:val="center"/>
        <w:rPr>
          <w:rFonts w:ascii="Mulish" w:eastAsia="Calibri" w:hAnsi="Mulish" w:cs="Calibri"/>
          <w:color w:val="000000" w:themeColor="text1"/>
          <w:sz w:val="20"/>
          <w:szCs w:val="20"/>
          <w:lang w:val="fr-FR"/>
        </w:rPr>
      </w:pPr>
      <w:r w:rsidRPr="00BA1617">
        <w:rPr>
          <w:rFonts w:ascii="Mulish" w:eastAsia="Calibri" w:hAnsi="Mulish" w:cs="Calibri"/>
          <w:b/>
          <w:bCs/>
          <w:sz w:val="20"/>
          <w:szCs w:val="20"/>
          <w:lang w:val="fr-FR"/>
        </w:rPr>
        <w:t>Date d'élaboration</w:t>
      </w:r>
      <w:r w:rsidR="222DC2E3" w:rsidRPr="00BA1617">
        <w:rPr>
          <w:rFonts w:ascii="Mulish" w:eastAsia="Calibri" w:hAnsi="Mulish" w:cs="Calibri"/>
          <w:sz w:val="20"/>
          <w:szCs w:val="20"/>
          <w:lang w:val="fr-FR"/>
        </w:rPr>
        <w:t xml:space="preserve"> :</w:t>
      </w:r>
      <w:r w:rsidRPr="00BA1617">
        <w:rPr>
          <w:rFonts w:ascii="Mulish" w:eastAsia="Calibri" w:hAnsi="Mulish" w:cs="Calibri"/>
          <w:sz w:val="20"/>
          <w:szCs w:val="20"/>
          <w:lang w:val="fr-FR"/>
        </w:rPr>
        <w:t xml:space="preserve"> mai 2026</w:t>
      </w:r>
      <w:r w:rsidR="003F5485" w:rsidRPr="00BA1617">
        <w:rPr>
          <w:rFonts w:ascii="Mulish" w:hAnsi="Mulish"/>
          <w:sz w:val="20"/>
          <w:szCs w:val="20"/>
          <w:lang w:val="fr-FR"/>
        </w:rPr>
        <w:br/>
      </w:r>
      <w:r w:rsidRPr="00BA1617">
        <w:rPr>
          <w:rFonts w:ascii="Mulish" w:eastAsia="Calibri" w:hAnsi="Mulish" w:cs="Calibri"/>
          <w:b/>
          <w:bCs/>
          <w:sz w:val="20"/>
          <w:szCs w:val="20"/>
          <w:lang w:val="fr-FR"/>
        </w:rPr>
        <w:t>Plus d'informations</w:t>
      </w:r>
      <w:r w:rsidR="222DC2E3" w:rsidRPr="00BA1617">
        <w:rPr>
          <w:rFonts w:ascii="Mulish" w:eastAsia="Calibri" w:hAnsi="Mulish" w:cs="Calibri"/>
          <w:sz w:val="20"/>
          <w:szCs w:val="20"/>
          <w:lang w:val="fr-FR"/>
        </w:rPr>
        <w:t xml:space="preserve"> : </w:t>
      </w:r>
      <w:hyperlink r:id="rId15" w:history="1">
        <w:r w:rsidRPr="00BA1617">
          <w:rPr>
            <w:rStyle w:val="Hyperlink"/>
            <w:rFonts w:ascii="Mulish" w:eastAsia="Calibri" w:hAnsi="Mulish" w:cs="Calibri"/>
            <w:sz w:val="20"/>
            <w:szCs w:val="20"/>
            <w:lang w:val="fr-FR"/>
          </w:rPr>
          <w:t>www.pancare.eu</w:t>
        </w:r>
      </w:hyperlink>
      <w:r w:rsidR="003F5485" w:rsidRPr="00BA1617">
        <w:rPr>
          <w:rFonts w:ascii="Mulish" w:hAnsi="Mulish"/>
          <w:sz w:val="20"/>
          <w:szCs w:val="20"/>
          <w:lang w:val="fr-FR"/>
        </w:rPr>
        <w:br/>
      </w:r>
    </w:p>
    <w:p w14:paraId="09F5200E" w14:textId="19954BAC" w:rsidR="7279A5A3" w:rsidRPr="00BA1617" w:rsidRDefault="7279A5A3" w:rsidP="043C1885">
      <w:pPr>
        <w:pStyle w:val="Lijstalinea"/>
        <w:numPr>
          <w:ilvl w:val="0"/>
          <w:numId w:val="1"/>
        </w:numPr>
        <w:rPr>
          <w:rFonts w:ascii="Mulish" w:eastAsia="Calibri" w:hAnsi="Mulish" w:cs="Calibri"/>
          <w:b/>
          <w:bCs/>
          <w:sz w:val="20"/>
          <w:szCs w:val="20"/>
          <w:lang w:val="fr-FR"/>
        </w:rPr>
      </w:pPr>
      <w:r w:rsidRPr="00BA1617">
        <w:rPr>
          <w:rFonts w:ascii="Mulish" w:eastAsia="Calibri" w:hAnsi="Mulish" w:cs="Calibri"/>
          <w:b/>
          <w:bCs/>
          <w:sz w:val="20"/>
          <w:szCs w:val="20"/>
          <w:lang w:val="fr-FR"/>
        </w:rPr>
        <w:t>Informations générales</w:t>
      </w:r>
    </w:p>
    <w:p w14:paraId="00844B05" w14:textId="7913CC49" w:rsidR="7279A5A3" w:rsidRPr="00BA1617" w:rsidRDefault="7279A5A3" w:rsidP="043C1885">
      <w:pPr>
        <w:pStyle w:val="Lijstalinea"/>
        <w:numPr>
          <w:ilvl w:val="0"/>
          <w:numId w:val="1"/>
        </w:numPr>
        <w:rPr>
          <w:rFonts w:ascii="Mulish" w:eastAsia="Calibri" w:hAnsi="Mulish" w:cs="Calibri"/>
          <w:b/>
          <w:bCs/>
          <w:sz w:val="20"/>
          <w:szCs w:val="20"/>
          <w:lang w:val="fr-FR"/>
        </w:rPr>
      </w:pPr>
      <w:r w:rsidRPr="00BA1617">
        <w:rPr>
          <w:rFonts w:ascii="Mulish" w:eastAsia="Calibri" w:hAnsi="Mulish" w:cs="Calibri"/>
          <w:b/>
          <w:bCs/>
          <w:sz w:val="20"/>
          <w:szCs w:val="20"/>
          <w:lang w:val="fr-FR"/>
        </w:rPr>
        <w:t>Aperçu du processus de transition</w:t>
      </w:r>
    </w:p>
    <w:p w14:paraId="122DB33B" w14:textId="252C550C" w:rsidR="7279A5A3" w:rsidRPr="00BA1617" w:rsidRDefault="7279A5A3" w:rsidP="043C1885">
      <w:pPr>
        <w:pStyle w:val="Lijstalinea"/>
        <w:numPr>
          <w:ilvl w:val="0"/>
          <w:numId w:val="1"/>
        </w:numPr>
        <w:rPr>
          <w:rFonts w:ascii="Mulish" w:eastAsia="Calibri" w:hAnsi="Mulish" w:cs="Calibri"/>
          <w:b/>
          <w:bCs/>
          <w:sz w:val="20"/>
          <w:szCs w:val="20"/>
          <w:lang w:val="fr-FR"/>
        </w:rPr>
      </w:pPr>
      <w:r w:rsidRPr="00BA1617">
        <w:rPr>
          <w:rFonts w:ascii="Mulish" w:eastAsia="Calibri" w:hAnsi="Mulish" w:cs="Calibri"/>
          <w:b/>
          <w:bCs/>
          <w:sz w:val="20"/>
          <w:szCs w:val="20"/>
          <w:lang w:val="fr-FR"/>
        </w:rPr>
        <w:t>Aperçu des prestataires de soins de santé</w:t>
      </w:r>
    </w:p>
    <w:p w14:paraId="7D458584" w14:textId="5E3338C2" w:rsidR="7279A5A3" w:rsidRPr="00BA1617" w:rsidRDefault="7279A5A3" w:rsidP="043C1885">
      <w:pPr>
        <w:pStyle w:val="Lijstalinea"/>
        <w:numPr>
          <w:ilvl w:val="0"/>
          <w:numId w:val="1"/>
        </w:numPr>
        <w:rPr>
          <w:rFonts w:ascii="Mulish" w:eastAsia="Calibri" w:hAnsi="Mulish" w:cs="Calibri"/>
          <w:b/>
          <w:bCs/>
          <w:sz w:val="20"/>
          <w:szCs w:val="20"/>
          <w:lang w:val="fr-FR"/>
        </w:rPr>
      </w:pPr>
      <w:r w:rsidRPr="00BA1617">
        <w:rPr>
          <w:rFonts w:ascii="Mulish" w:eastAsia="Calibri" w:hAnsi="Mulish" w:cs="Calibri"/>
          <w:b/>
          <w:bCs/>
          <w:sz w:val="20"/>
          <w:szCs w:val="20"/>
          <w:lang w:val="fr-FR"/>
        </w:rPr>
        <w:t>Besoins et souhaits personnels</w:t>
      </w:r>
    </w:p>
    <w:p w14:paraId="53061266" w14:textId="265635ED" w:rsidR="7279A5A3" w:rsidRPr="00BA1617" w:rsidRDefault="7279A5A3" w:rsidP="043C1885">
      <w:pPr>
        <w:pStyle w:val="Lijstalinea"/>
        <w:numPr>
          <w:ilvl w:val="0"/>
          <w:numId w:val="1"/>
        </w:numPr>
        <w:rPr>
          <w:rFonts w:ascii="Mulish" w:eastAsia="Calibri" w:hAnsi="Mulish" w:cs="Calibri"/>
          <w:b/>
          <w:bCs/>
          <w:sz w:val="20"/>
          <w:szCs w:val="20"/>
          <w:lang w:val="fr-FR"/>
        </w:rPr>
      </w:pPr>
      <w:r w:rsidRPr="00BA1617">
        <w:rPr>
          <w:rFonts w:ascii="Mulish" w:eastAsia="Calibri" w:hAnsi="Mulish" w:cs="Calibri"/>
          <w:b/>
          <w:bCs/>
          <w:sz w:val="20"/>
          <w:szCs w:val="20"/>
          <w:lang w:val="fr-FR"/>
        </w:rPr>
        <w:t>Sujets à aborder</w:t>
      </w:r>
    </w:p>
    <w:p w14:paraId="45AECD84" w14:textId="1A4C787C" w:rsidR="7279A5A3" w:rsidRPr="00BA1617" w:rsidRDefault="7279A5A3" w:rsidP="043C1885">
      <w:pPr>
        <w:pStyle w:val="Lijstalinea"/>
        <w:numPr>
          <w:ilvl w:val="0"/>
          <w:numId w:val="1"/>
        </w:numPr>
        <w:rPr>
          <w:rFonts w:ascii="Mulish" w:eastAsia="Calibri" w:hAnsi="Mulish" w:cs="Calibri"/>
          <w:b/>
          <w:bCs/>
          <w:sz w:val="20"/>
          <w:szCs w:val="20"/>
          <w:lang w:val="fr-FR"/>
        </w:rPr>
      </w:pPr>
      <w:r w:rsidRPr="00BA1617">
        <w:rPr>
          <w:rFonts w:ascii="Mulish" w:eastAsia="Calibri" w:hAnsi="Mulish" w:cs="Calibri"/>
          <w:b/>
          <w:bCs/>
          <w:sz w:val="20"/>
          <w:szCs w:val="20"/>
          <w:lang w:val="fr-FR"/>
        </w:rPr>
        <w:t>Évaluation de l'état de préparation</w:t>
      </w:r>
    </w:p>
    <w:p w14:paraId="7472C080" w14:textId="77777777" w:rsidR="00561EDE" w:rsidRDefault="00561EDE" w:rsidP="6E69D15D">
      <w:pPr>
        <w:rPr>
          <w:rFonts w:ascii="Mulish" w:eastAsia="Calibri" w:hAnsi="Mulish" w:cs="Calibri"/>
          <w:b/>
          <w:bCs/>
          <w:sz w:val="20"/>
          <w:szCs w:val="20"/>
          <w:lang w:val="fr-FR"/>
        </w:rPr>
      </w:pPr>
    </w:p>
    <w:p w14:paraId="3EAF1467" w14:textId="77777777" w:rsidR="00BA1617" w:rsidRDefault="00BA1617" w:rsidP="6E69D15D">
      <w:pPr>
        <w:rPr>
          <w:rFonts w:ascii="Mulish" w:eastAsia="Calibri" w:hAnsi="Mulish" w:cs="Calibri"/>
          <w:b/>
          <w:bCs/>
          <w:sz w:val="20"/>
          <w:szCs w:val="20"/>
          <w:lang w:val="fr-FR"/>
        </w:rPr>
      </w:pPr>
    </w:p>
    <w:p w14:paraId="0CBE6B08" w14:textId="766BAF37" w:rsidR="00365E82" w:rsidRDefault="00365E82" w:rsidP="6E69D15D">
      <w:pPr>
        <w:rPr>
          <w:rFonts w:ascii="Mulish" w:eastAsia="Calibri" w:hAnsi="Mulish" w:cs="Calibri"/>
          <w:b/>
          <w:bCs/>
          <w:sz w:val="20"/>
          <w:szCs w:val="20"/>
          <w:lang w:val="fr-FR"/>
        </w:rPr>
      </w:pPr>
      <w:r>
        <w:rPr>
          <w:rFonts w:ascii="Mulish" w:eastAsia="Calibri" w:hAnsi="Mulish" w:cs="Calibri"/>
          <w:b/>
          <w:bCs/>
          <w:sz w:val="20"/>
          <w:szCs w:val="20"/>
          <w:lang w:val="fr-FR"/>
        </w:rPr>
        <w:br/>
      </w:r>
      <w:r>
        <w:rPr>
          <w:rFonts w:ascii="Mulish" w:eastAsia="Calibri" w:hAnsi="Mulish" w:cs="Calibri"/>
          <w:b/>
          <w:bCs/>
          <w:sz w:val="20"/>
          <w:szCs w:val="20"/>
          <w:lang w:val="fr-FR"/>
        </w:rPr>
        <w:br/>
      </w:r>
      <w:r>
        <w:rPr>
          <w:rFonts w:ascii="Mulish" w:eastAsia="Calibri" w:hAnsi="Mulish" w:cs="Calibri"/>
          <w:b/>
          <w:bCs/>
          <w:sz w:val="20"/>
          <w:szCs w:val="20"/>
          <w:lang w:val="fr-FR"/>
        </w:rPr>
        <w:br/>
      </w:r>
      <w:r>
        <w:rPr>
          <w:rFonts w:ascii="Mulish" w:eastAsia="Calibri" w:hAnsi="Mulish" w:cs="Calibri"/>
          <w:b/>
          <w:bCs/>
          <w:sz w:val="20"/>
          <w:szCs w:val="20"/>
          <w:lang w:val="fr-FR"/>
        </w:rPr>
        <w:br/>
      </w:r>
    </w:p>
    <w:tbl>
      <w:tblPr>
        <w:tblStyle w:val="Onopgemaaktetabel4"/>
        <w:tblW w:w="9016" w:type="dxa"/>
        <w:tblLook w:val="06A0" w:firstRow="1" w:lastRow="0" w:firstColumn="1" w:lastColumn="0" w:noHBand="1" w:noVBand="1"/>
      </w:tblPr>
      <w:tblGrid>
        <w:gridCol w:w="1605"/>
        <w:gridCol w:w="7411"/>
      </w:tblGrid>
      <w:tr w:rsidR="00B0469B" w:rsidRPr="00BA1617" w14:paraId="7D6FC2BF" w14:textId="77777777" w:rsidTr="043C188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77777777" w:rsidR="00B0469B" w:rsidRPr="00BA1617" w:rsidRDefault="5755ABAB" w:rsidP="043C1885">
            <w:pPr>
              <w:rPr>
                <w:rFonts w:ascii="Mulish" w:eastAsia="Calibri" w:hAnsi="Mulish" w:cs="Calibri"/>
                <w:sz w:val="20"/>
                <w:szCs w:val="20"/>
                <w:lang w:val="fr-FR"/>
              </w:rPr>
            </w:pPr>
            <w:r w:rsidRPr="00BA1617">
              <w:rPr>
                <w:rFonts w:ascii="Mulish" w:hAnsi="Mulish"/>
                <w:noProof/>
                <w:sz w:val="20"/>
                <w:szCs w:val="20"/>
                <w:lang w:val="fr-FR"/>
              </w:rPr>
              <w:drawing>
                <wp:inline distT="0" distB="0" distL="0" distR="0" wp14:anchorId="438F0CA0" wp14:editId="36E00504">
                  <wp:extent cx="714306" cy="647700"/>
                  <wp:effectExtent l="0" t="0" r="0" b="0"/>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a:ext>
                            </a:extLst>
                          </a:blip>
                          <a:srcRect r="87522"/>
                          <a:stretch>
                            <a:fillRect/>
                          </a:stretch>
                        </pic:blipFill>
                        <pic:spPr>
                          <a:xfrm>
                            <a:off x="0" y="0"/>
                            <a:ext cx="714306" cy="647700"/>
                          </a:xfrm>
                          <a:prstGeom prst="rect">
                            <a:avLst/>
                          </a:prstGeom>
                        </pic:spPr>
                      </pic:pic>
                    </a:graphicData>
                  </a:graphic>
                </wp:inline>
              </w:drawing>
            </w:r>
          </w:p>
        </w:tc>
        <w:tc>
          <w:tcPr>
            <w:tcW w:w="7411" w:type="dxa"/>
          </w:tcPr>
          <w:p w14:paraId="579EAD6B" w14:textId="271CDB7C" w:rsidR="006E08AD" w:rsidRPr="00511BAF" w:rsidRDefault="5755ABAB"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lang w:val="en-US"/>
              </w:rPr>
            </w:pPr>
            <w:r w:rsidRPr="00511BAF">
              <w:rPr>
                <w:rFonts w:ascii="Mulish" w:eastAsia="Calibri" w:hAnsi="Mulish" w:cs="Calibri"/>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511BAF">
              <w:rPr>
                <w:rFonts w:ascii="Mulish" w:eastAsia="Calibri" w:hAnsi="Mulish" w:cs="Calibri"/>
                <w:b w:val="0"/>
                <w:bCs w:val="0"/>
                <w:sz w:val="16"/>
                <w:szCs w:val="16"/>
                <w:lang w:val="en-US"/>
              </w:rPr>
              <w:t>HaDEA</w:t>
            </w:r>
            <w:proofErr w:type="spellEnd"/>
            <w:r w:rsidRPr="00511BAF">
              <w:rPr>
                <w:rFonts w:ascii="Mulish" w:eastAsia="Calibri" w:hAnsi="Mulish" w:cs="Calibri"/>
                <w:b w:val="0"/>
                <w:bCs w:val="0"/>
                <w:sz w:val="16"/>
                <w:szCs w:val="16"/>
                <w:lang w:val="en-US"/>
              </w:rPr>
              <w:t>). Neither the European Union nor the granting authority can be held responsible for them.</w:t>
            </w:r>
            <w:r w:rsidR="00511BAF">
              <w:rPr>
                <w:rFonts w:ascii="Mulish" w:eastAsia="Calibri" w:hAnsi="Mulish" w:cs="Calibri"/>
                <w:b w:val="0"/>
                <w:bCs w:val="0"/>
                <w:sz w:val="16"/>
                <w:szCs w:val="16"/>
                <w:lang w:val="en-US"/>
              </w:rPr>
              <w:br/>
            </w:r>
          </w:p>
        </w:tc>
      </w:tr>
    </w:tbl>
    <w:tbl>
      <w:tblPr>
        <w:tblStyle w:val="Tabelraster"/>
        <w:tblW w:w="9209" w:type="dxa"/>
        <w:tblLook w:val="04A0" w:firstRow="1" w:lastRow="0" w:firstColumn="1" w:lastColumn="0" w:noHBand="0" w:noVBand="1"/>
      </w:tblPr>
      <w:tblGrid>
        <w:gridCol w:w="4508"/>
        <w:gridCol w:w="4701"/>
      </w:tblGrid>
      <w:tr w:rsidR="001B7AE1" w:rsidRPr="00BA1617" w14:paraId="10FC4C56" w14:textId="77777777" w:rsidTr="043C1885">
        <w:tc>
          <w:tcPr>
            <w:tcW w:w="9209" w:type="dxa"/>
            <w:gridSpan w:val="2"/>
            <w:shd w:val="clear" w:color="auto" w:fill="0057A2"/>
          </w:tcPr>
          <w:p w14:paraId="73FB7675" w14:textId="2C560B0D" w:rsidR="007438D0" w:rsidRPr="00BA1617" w:rsidRDefault="00E35BEF" w:rsidP="00597B74">
            <w:pPr>
              <w:ind w:right="-108"/>
              <w:rPr>
                <w:rFonts w:ascii="Mulish" w:eastAsia="Calibri" w:hAnsi="Mulish" w:cs="Calibri"/>
                <w:b/>
                <w:bCs/>
                <w:color w:val="FFFFFF" w:themeColor="background1"/>
                <w:sz w:val="20"/>
                <w:szCs w:val="20"/>
                <w:lang w:val="fr-FR"/>
              </w:rPr>
            </w:pPr>
            <w:r w:rsidRPr="00BA1617">
              <w:rPr>
                <w:rFonts w:ascii="Mulish" w:eastAsia="Calibri" w:hAnsi="Mulish" w:cs="Calibri"/>
                <w:b/>
                <w:bCs/>
                <w:color w:val="FFFFFF" w:themeColor="background1"/>
                <w:sz w:val="20"/>
                <w:szCs w:val="20"/>
                <w:lang w:val="fr-FR"/>
              </w:rPr>
              <w:lastRenderedPageBreak/>
              <w:t>1. Informations générales</w:t>
            </w:r>
          </w:p>
        </w:tc>
      </w:tr>
      <w:tr w:rsidR="0052745A" w:rsidRPr="00511BAF" w14:paraId="2E5BB6A6" w14:textId="77777777" w:rsidTr="043C1885">
        <w:tc>
          <w:tcPr>
            <w:tcW w:w="9209" w:type="dxa"/>
            <w:gridSpan w:val="2"/>
          </w:tcPr>
          <w:p w14:paraId="10EB4FA9" w14:textId="2C7B1AA4" w:rsidR="00185734" w:rsidRPr="00BA1617" w:rsidRDefault="00E35BEF" w:rsidP="59FABA3F">
            <w:pPr>
              <w:rPr>
                <w:rFonts w:ascii="Mulish" w:eastAsia="Calibri" w:hAnsi="Mulish" w:cs="Calibri"/>
                <w:b/>
                <w:bCs/>
                <w:sz w:val="20"/>
                <w:szCs w:val="20"/>
                <w:lang w:val="fr-FR"/>
              </w:rPr>
            </w:pPr>
            <w:r w:rsidRPr="00BA1617">
              <w:rPr>
                <w:rFonts w:ascii="Mulish" w:eastAsia="Calibri" w:hAnsi="Mulish" w:cs="Calibri"/>
                <w:b/>
                <w:bCs/>
                <w:sz w:val="20"/>
                <w:szCs w:val="20"/>
                <w:lang w:val="fr-FR"/>
              </w:rPr>
              <w:t>Cette partie décrit vos informations de base.</w:t>
            </w:r>
          </w:p>
        </w:tc>
      </w:tr>
      <w:tr w:rsidR="001B7AE1" w:rsidRPr="00BA1617" w14:paraId="63DFC7A6" w14:textId="77777777" w:rsidTr="043C1885">
        <w:tc>
          <w:tcPr>
            <w:tcW w:w="4508" w:type="dxa"/>
          </w:tcPr>
          <w:p w14:paraId="3656103D"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Nom (préféré)</w:t>
            </w:r>
          </w:p>
          <w:p w14:paraId="22750CC3" w14:textId="697E24EE" w:rsidR="00E35BEF" w:rsidRPr="00BA1617" w:rsidRDefault="00E35BEF" w:rsidP="043C1885">
            <w:pPr>
              <w:rPr>
                <w:rFonts w:ascii="Mulish" w:eastAsia="Calibri" w:hAnsi="Mulish" w:cs="Calibri"/>
                <w:sz w:val="20"/>
                <w:szCs w:val="20"/>
                <w:lang w:val="fr-FR"/>
              </w:rPr>
            </w:pPr>
          </w:p>
        </w:tc>
        <w:tc>
          <w:tcPr>
            <w:tcW w:w="4701" w:type="dxa"/>
          </w:tcPr>
          <w:p w14:paraId="762D60F8" w14:textId="11890437"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01B7AE1" w:rsidRPr="00BA1617" w14:paraId="6ED695B8" w14:textId="77777777" w:rsidTr="043C1885">
        <w:tc>
          <w:tcPr>
            <w:tcW w:w="4508" w:type="dxa"/>
          </w:tcPr>
          <w:p w14:paraId="59B06134"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Date de naissance</w:t>
            </w:r>
          </w:p>
          <w:p w14:paraId="350B372A" w14:textId="5121273C" w:rsidR="00E35BEF" w:rsidRPr="00BA1617" w:rsidRDefault="00E35BEF" w:rsidP="043C1885">
            <w:pPr>
              <w:rPr>
                <w:rFonts w:ascii="Mulish" w:eastAsia="Calibri" w:hAnsi="Mulish" w:cs="Calibri"/>
                <w:sz w:val="20"/>
                <w:szCs w:val="20"/>
                <w:lang w:val="fr-FR"/>
              </w:rPr>
            </w:pPr>
          </w:p>
        </w:tc>
        <w:tc>
          <w:tcPr>
            <w:tcW w:w="4701" w:type="dxa"/>
          </w:tcPr>
          <w:p w14:paraId="00A60BFA" w14:textId="33C5C82F"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JJ/MM/AAAA</w:t>
            </w:r>
          </w:p>
        </w:tc>
      </w:tr>
      <w:tr w:rsidR="001B7AE1" w:rsidRPr="00511BAF" w14:paraId="542CD7C0" w14:textId="77777777" w:rsidTr="043C1885">
        <w:tc>
          <w:tcPr>
            <w:tcW w:w="4508" w:type="dxa"/>
          </w:tcPr>
          <w:p w14:paraId="07A5EBBE"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Sexe à la naissance</w:t>
            </w:r>
          </w:p>
          <w:p w14:paraId="1A188C2A" w14:textId="305CEBE6" w:rsidR="00E35BEF" w:rsidRPr="00BA1617" w:rsidRDefault="00E35BEF" w:rsidP="043C1885">
            <w:pPr>
              <w:rPr>
                <w:rFonts w:ascii="Mulish" w:eastAsia="Calibri" w:hAnsi="Mulish" w:cs="Calibri"/>
                <w:sz w:val="20"/>
                <w:szCs w:val="20"/>
                <w:lang w:val="fr-FR"/>
              </w:rPr>
            </w:pPr>
          </w:p>
        </w:tc>
        <w:tc>
          <w:tcPr>
            <w:tcW w:w="4701" w:type="dxa"/>
          </w:tcPr>
          <w:p w14:paraId="3D27E13E" w14:textId="7423B96D"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sexe à la naissance</w:t>
            </w:r>
          </w:p>
        </w:tc>
      </w:tr>
      <w:tr w:rsidR="00B016BC" w:rsidRPr="00BA1617" w14:paraId="0742F54F" w14:textId="77777777" w:rsidTr="043C1885">
        <w:tc>
          <w:tcPr>
            <w:tcW w:w="4508" w:type="dxa"/>
          </w:tcPr>
          <w:p w14:paraId="6AA0BC53"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Identité de genre</w:t>
            </w:r>
          </w:p>
          <w:p w14:paraId="6E7BBD03" w14:textId="1616CAE6" w:rsidR="00E35BEF" w:rsidRPr="00BA1617" w:rsidRDefault="00E35BEF" w:rsidP="043C1885">
            <w:pPr>
              <w:rPr>
                <w:rFonts w:ascii="Mulish" w:eastAsia="Calibri" w:hAnsi="Mulish" w:cs="Calibri"/>
                <w:sz w:val="20"/>
                <w:szCs w:val="20"/>
                <w:lang w:val="fr-FR"/>
              </w:rPr>
            </w:pPr>
          </w:p>
        </w:tc>
        <w:tc>
          <w:tcPr>
            <w:tcW w:w="4701" w:type="dxa"/>
          </w:tcPr>
          <w:p w14:paraId="28785485" w14:textId="5D2AD728"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l'identité de genre</w:t>
            </w:r>
          </w:p>
        </w:tc>
      </w:tr>
      <w:tr w:rsidR="001B7AE1" w:rsidRPr="00511BAF" w14:paraId="2E6742C9" w14:textId="77777777" w:rsidTr="043C1885">
        <w:tc>
          <w:tcPr>
            <w:tcW w:w="4508" w:type="dxa"/>
          </w:tcPr>
          <w:p w14:paraId="5ECFF090"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Numéro de téléphone</w:t>
            </w:r>
          </w:p>
          <w:p w14:paraId="6F5CE3C7" w14:textId="2DBFEF62" w:rsidR="00E35BEF" w:rsidRPr="00BA1617" w:rsidRDefault="00E35BEF" w:rsidP="043C1885">
            <w:pPr>
              <w:rPr>
                <w:rFonts w:ascii="Mulish" w:eastAsia="Calibri" w:hAnsi="Mulish" w:cs="Calibri"/>
                <w:sz w:val="20"/>
                <w:szCs w:val="20"/>
                <w:lang w:val="fr-FR"/>
              </w:rPr>
            </w:pPr>
          </w:p>
        </w:tc>
        <w:tc>
          <w:tcPr>
            <w:tcW w:w="4701" w:type="dxa"/>
          </w:tcPr>
          <w:p w14:paraId="1FA5126D" w14:textId="20C7B7B1"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numéro de téléphone</w:t>
            </w:r>
          </w:p>
        </w:tc>
      </w:tr>
      <w:tr w:rsidR="001B7AE1" w:rsidRPr="00BA1617" w14:paraId="6E334E3D" w14:textId="77777777" w:rsidTr="043C1885">
        <w:tc>
          <w:tcPr>
            <w:tcW w:w="4508" w:type="dxa"/>
          </w:tcPr>
          <w:p w14:paraId="1A86D6E2"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Adresse e-mail</w:t>
            </w:r>
          </w:p>
          <w:p w14:paraId="79415C1B" w14:textId="467ED8BF" w:rsidR="00E35BEF" w:rsidRPr="00BA1617" w:rsidRDefault="00E35BEF" w:rsidP="043C1885">
            <w:pPr>
              <w:rPr>
                <w:rFonts w:ascii="Mulish" w:eastAsia="Calibri" w:hAnsi="Mulish" w:cs="Calibri"/>
                <w:sz w:val="20"/>
                <w:szCs w:val="20"/>
                <w:lang w:val="fr-FR"/>
              </w:rPr>
            </w:pPr>
          </w:p>
        </w:tc>
        <w:tc>
          <w:tcPr>
            <w:tcW w:w="4701" w:type="dxa"/>
          </w:tcPr>
          <w:p w14:paraId="7E16F351" w14:textId="7BA8F77F"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l'adresse e-mail</w:t>
            </w:r>
          </w:p>
        </w:tc>
      </w:tr>
      <w:tr w:rsidR="001B7AE1" w:rsidRPr="00BB4C03" w14:paraId="72D4AB74" w14:textId="77777777" w:rsidTr="043C1885">
        <w:tc>
          <w:tcPr>
            <w:tcW w:w="4508" w:type="dxa"/>
          </w:tcPr>
          <w:p w14:paraId="6FE8417E"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Noms des parents/tuteurs</w:t>
            </w:r>
          </w:p>
          <w:p w14:paraId="763AA3C0" w14:textId="5D3A9D7A" w:rsidR="00E35BEF" w:rsidRPr="00BA1617" w:rsidRDefault="00E35BEF" w:rsidP="043C1885">
            <w:pPr>
              <w:rPr>
                <w:rFonts w:ascii="Mulish" w:eastAsia="Calibri" w:hAnsi="Mulish" w:cs="Calibri"/>
                <w:sz w:val="20"/>
                <w:szCs w:val="20"/>
                <w:lang w:val="fr-FR"/>
              </w:rPr>
            </w:pPr>
          </w:p>
        </w:tc>
        <w:tc>
          <w:tcPr>
            <w:tcW w:w="4701" w:type="dxa"/>
          </w:tcPr>
          <w:p w14:paraId="0C940FBB" w14:textId="3E20DC98"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les noms des parents/tuteurs</w:t>
            </w:r>
          </w:p>
        </w:tc>
      </w:tr>
      <w:tr w:rsidR="001B7AE1" w:rsidRPr="00BB4C03" w14:paraId="22E0BEB9" w14:textId="77777777" w:rsidTr="043C1885">
        <w:tc>
          <w:tcPr>
            <w:tcW w:w="4508" w:type="dxa"/>
          </w:tcPr>
          <w:p w14:paraId="0509740F"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Personne à contacter en cas d'urgence</w:t>
            </w:r>
          </w:p>
          <w:p w14:paraId="6ED6AEF3" w14:textId="77EB7BEB" w:rsidR="00E35BEF" w:rsidRPr="00BA1617" w:rsidRDefault="00E35BEF" w:rsidP="043C1885">
            <w:pPr>
              <w:rPr>
                <w:rFonts w:ascii="Mulish" w:eastAsia="Calibri" w:hAnsi="Mulish" w:cs="Calibri"/>
                <w:sz w:val="20"/>
                <w:szCs w:val="20"/>
                <w:lang w:val="fr-FR"/>
              </w:rPr>
            </w:pPr>
          </w:p>
        </w:tc>
        <w:tc>
          <w:tcPr>
            <w:tcW w:w="4701" w:type="dxa"/>
          </w:tcPr>
          <w:p w14:paraId="42345BB0" w14:textId="5FD6A098"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la personne à contacter en cas d'urgence</w:t>
            </w:r>
          </w:p>
        </w:tc>
      </w:tr>
      <w:tr w:rsidR="001B7AE1" w:rsidRPr="00511BAF" w14:paraId="17B6EF87" w14:textId="77777777" w:rsidTr="043C1885">
        <w:trPr>
          <w:trHeight w:val="300"/>
        </w:trPr>
        <w:tc>
          <w:tcPr>
            <w:tcW w:w="4508" w:type="dxa"/>
          </w:tcPr>
          <w:p w14:paraId="20588DC4" w14:textId="7777777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Centre de traitement</w:t>
            </w:r>
          </w:p>
          <w:p w14:paraId="4EB274BA" w14:textId="50DC253D" w:rsidR="00E35BEF" w:rsidRPr="00BA1617" w:rsidRDefault="00E35BEF" w:rsidP="043C1885">
            <w:pPr>
              <w:rPr>
                <w:rFonts w:ascii="Mulish" w:eastAsia="Calibri" w:hAnsi="Mulish" w:cs="Calibri"/>
                <w:sz w:val="20"/>
                <w:szCs w:val="20"/>
                <w:lang w:val="fr-FR"/>
              </w:rPr>
            </w:pPr>
          </w:p>
        </w:tc>
        <w:tc>
          <w:tcPr>
            <w:tcW w:w="4701" w:type="dxa"/>
          </w:tcPr>
          <w:p w14:paraId="21D0E58E" w14:textId="56A3CE66"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centre de traitement</w:t>
            </w:r>
          </w:p>
        </w:tc>
      </w:tr>
      <w:tr w:rsidR="001B7AE1" w:rsidRPr="00BA1617" w14:paraId="1F24C2A0" w14:textId="77777777" w:rsidTr="043C1885">
        <w:tc>
          <w:tcPr>
            <w:tcW w:w="4508" w:type="dxa"/>
          </w:tcPr>
          <w:p w14:paraId="3410DD79" w14:textId="77777777" w:rsidR="043C1885" w:rsidRPr="00BA1617" w:rsidRDefault="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Médecin généraliste </w:t>
            </w:r>
          </w:p>
          <w:p w14:paraId="4D3CA23D" w14:textId="58A662B1" w:rsidR="00E35BEF" w:rsidRPr="00BA1617" w:rsidRDefault="00E35BEF">
            <w:pPr>
              <w:rPr>
                <w:rFonts w:ascii="Mulish" w:hAnsi="Mulish"/>
                <w:sz w:val="20"/>
                <w:szCs w:val="20"/>
                <w:lang w:val="fr-FR"/>
              </w:rPr>
            </w:pPr>
          </w:p>
        </w:tc>
        <w:tc>
          <w:tcPr>
            <w:tcW w:w="4701" w:type="dxa"/>
          </w:tcPr>
          <w:p w14:paraId="1F03A12F" w14:textId="4DE46B79"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médecin généraliste</w:t>
            </w:r>
          </w:p>
        </w:tc>
      </w:tr>
    </w:tbl>
    <w:p w14:paraId="67CE7ACB" w14:textId="7F603721" w:rsidR="00524A19" w:rsidRPr="00BA1617" w:rsidRDefault="00524A19" w:rsidP="043C1885">
      <w:pPr>
        <w:rPr>
          <w:rFonts w:ascii="Mulish" w:eastAsia="Calibri" w:hAnsi="Mulish" w:cs="Calibri"/>
          <w:sz w:val="20"/>
          <w:szCs w:val="20"/>
          <w:lang w:val="fr-FR"/>
        </w:rPr>
      </w:pPr>
    </w:p>
    <w:tbl>
      <w:tblPr>
        <w:tblStyle w:val="Tabelraster"/>
        <w:tblW w:w="9235" w:type="dxa"/>
        <w:tblLook w:val="04A0" w:firstRow="1" w:lastRow="0" w:firstColumn="1" w:lastColumn="0" w:noHBand="0" w:noVBand="1"/>
      </w:tblPr>
      <w:tblGrid>
        <w:gridCol w:w="2122"/>
        <w:gridCol w:w="2693"/>
        <w:gridCol w:w="4201"/>
        <w:gridCol w:w="219"/>
      </w:tblGrid>
      <w:tr w:rsidR="00185734" w:rsidRPr="00511BAF" w14:paraId="70737780" w14:textId="77777777" w:rsidTr="00E35BEF">
        <w:tc>
          <w:tcPr>
            <w:tcW w:w="9235" w:type="dxa"/>
            <w:gridSpan w:val="4"/>
            <w:shd w:val="clear" w:color="auto" w:fill="0057A2"/>
          </w:tcPr>
          <w:p w14:paraId="279A95D9" w14:textId="302867F5" w:rsidR="00185734" w:rsidRPr="00BA1617" w:rsidRDefault="291597E2" w:rsidP="043C1885">
            <w:pPr>
              <w:rPr>
                <w:rFonts w:ascii="Mulish" w:eastAsia="Calibri" w:hAnsi="Mulish" w:cs="Calibri"/>
                <w:b/>
                <w:bCs/>
                <w:color w:val="FFFFFF" w:themeColor="background1"/>
                <w:sz w:val="20"/>
                <w:szCs w:val="20"/>
                <w:lang w:val="fr-FR"/>
              </w:rPr>
            </w:pPr>
            <w:r w:rsidRPr="00BA1617">
              <w:rPr>
                <w:rFonts w:ascii="Mulish" w:eastAsia="Calibri" w:hAnsi="Mulish" w:cs="Calibri"/>
                <w:b/>
                <w:bCs/>
                <w:color w:val="FFFFFF" w:themeColor="background1"/>
                <w:sz w:val="20"/>
                <w:szCs w:val="20"/>
                <w:lang w:val="fr-FR"/>
              </w:rPr>
              <w:t>2. Aperçu du processus de transition</w:t>
            </w:r>
          </w:p>
        </w:tc>
      </w:tr>
      <w:tr w:rsidR="00185734" w:rsidRPr="00511BAF" w14:paraId="01FD46BB" w14:textId="77777777" w:rsidTr="00E35BEF">
        <w:tc>
          <w:tcPr>
            <w:tcW w:w="9235" w:type="dxa"/>
            <w:gridSpan w:val="4"/>
          </w:tcPr>
          <w:p w14:paraId="6CB54AA3" w14:textId="14B326D3" w:rsidR="00185734" w:rsidRPr="00BA1617" w:rsidRDefault="00640AD2" w:rsidP="59FABA3F">
            <w:pPr>
              <w:rPr>
                <w:rFonts w:ascii="Mulish" w:eastAsia="Calibri" w:hAnsi="Mulish" w:cs="Calibri"/>
                <w:b/>
                <w:bCs/>
                <w:sz w:val="20"/>
                <w:szCs w:val="20"/>
                <w:lang w:val="fr-FR"/>
              </w:rPr>
            </w:pPr>
            <w:r w:rsidRPr="00BA1617">
              <w:rPr>
                <w:rFonts w:ascii="Mulish" w:eastAsia="Calibri" w:hAnsi="Mulish" w:cs="Calibri"/>
                <w:b/>
                <w:bCs/>
                <w:sz w:val="20"/>
                <w:szCs w:val="20"/>
                <w:lang w:val="fr-FR"/>
              </w:rPr>
              <w:t>Cette partie vous offre un aperçu du processus de transition autour des moments clés du transfert au sein du parcours de soin après un cancer chez l'enfant ou le jeune adulte.</w:t>
            </w:r>
          </w:p>
        </w:tc>
      </w:tr>
      <w:tr w:rsidR="00185734" w:rsidRPr="00BA1617" w14:paraId="45ECFB9C" w14:textId="77777777" w:rsidTr="00E35BEF">
        <w:tc>
          <w:tcPr>
            <w:tcW w:w="9235" w:type="dxa"/>
            <w:gridSpan w:val="4"/>
          </w:tcPr>
          <w:p w14:paraId="65D377DE" w14:textId="2B6AFF51" w:rsidR="396A0492" w:rsidRPr="00BA1617" w:rsidRDefault="396A0492" w:rsidP="043C1885">
            <w:pPr>
              <w:rPr>
                <w:rFonts w:ascii="Mulish" w:eastAsia="Calibri" w:hAnsi="Mulish" w:cs="Calibri"/>
                <w:sz w:val="20"/>
                <w:szCs w:val="20"/>
                <w:lang w:val="fr-FR"/>
              </w:rPr>
            </w:pPr>
            <w:r w:rsidRPr="00BA1617">
              <w:rPr>
                <w:rFonts w:ascii="Mulish" w:eastAsia="Calibri" w:hAnsi="Mulish" w:cs="Calibri"/>
                <w:sz w:val="20"/>
                <w:szCs w:val="20"/>
                <w:lang w:val="fr-FR"/>
              </w:rPr>
              <w:t>Cette partie vous offre un aperçu du processus de transition autour des moments clés du transfert au sein du parcours de soin après un cancer chez l'enfant ou le jeune adulte. Les cinq années qui suivent le diagnostic sont souvent considérées comme un moment important pour passer au suivi à long terme (LTFU). À partir de ce moment, l'objectif des soins passe généralement de la surveillance des récidives du cancer ainsi que des effets aigus du traitement à l’identification et la prise en charge des effets tardifs de la thérapie anticancéreuse. En fonction de votre âge au moment du diagnostic, ce moment peut précéder ou coïncider avec le transfert vers les soins pour adultes. Idéalement, ces moments de transfert devraient avoir lieu lorsque vous êtes prêt(e), c'est-à-dire lors d'une certaine stabilité en termes de santé, d'éducation, de situation familiale, etc. L'ensemble du processus d'une préparation adéquate à l'entrée dans une nouvelle phase de soins est appelé « processus de transition ». Dans l'image ci-dessous, vous pouvez ajouter les dates (prévues) auxquelles les moments de transfert ont lieu dans votre parcours de soins.</w:t>
            </w:r>
          </w:p>
          <w:p w14:paraId="43BBE477" w14:textId="77777777" w:rsidR="006C0FA4" w:rsidRPr="00BA1617" w:rsidRDefault="006C0FA4" w:rsidP="043C1885">
            <w:pPr>
              <w:rPr>
                <w:rFonts w:ascii="Mulish" w:eastAsia="Calibri" w:hAnsi="Mulish" w:cs="Calibri"/>
                <w:sz w:val="20"/>
                <w:szCs w:val="20"/>
                <w:lang w:val="fr-FR"/>
              </w:rPr>
            </w:pPr>
          </w:p>
          <w:p w14:paraId="5BD6439E" w14:textId="02B758EE" w:rsidR="003850D2" w:rsidRPr="00BA1617" w:rsidRDefault="00370181" w:rsidP="00A409D4">
            <w:pPr>
              <w:jc w:val="center"/>
              <w:rPr>
                <w:rFonts w:ascii="Mulish" w:eastAsia="Calibri" w:hAnsi="Mulish" w:cs="Calibri"/>
                <w:sz w:val="20"/>
                <w:szCs w:val="20"/>
                <w:lang w:val="fr-FR"/>
              </w:rPr>
            </w:pPr>
            <w:r w:rsidRPr="00BA1617">
              <w:rPr>
                <w:rFonts w:ascii="Mulish" w:hAnsi="Mulish"/>
                <w:sz w:val="20"/>
                <w:szCs w:val="20"/>
                <w:lang w:val="fr-FR"/>
              </w:rPr>
              <w:object w:dxaOrig="12457" w:dyaOrig="5640" w14:anchorId="0D35B2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6.6pt;height:188.3pt" o:ole="">
                  <v:imagedata r:id="rId17" o:title=""/>
                </v:shape>
                <o:OLEObject Type="Embed" ProgID="Visio.Drawing.15" ShapeID="_x0000_i1025" DrawAspect="Content" ObjectID="_1850979822" r:id="rId18"/>
              </w:object>
            </w:r>
          </w:p>
        </w:tc>
      </w:tr>
      <w:tr w:rsidR="008D242E" w:rsidRPr="00511BAF" w14:paraId="2BD5FCCE" w14:textId="77777777" w:rsidTr="00E35BEF">
        <w:trPr>
          <w:gridAfter w:val="1"/>
          <w:wAfter w:w="219" w:type="dxa"/>
        </w:trPr>
        <w:tc>
          <w:tcPr>
            <w:tcW w:w="9016" w:type="dxa"/>
            <w:gridSpan w:val="3"/>
            <w:shd w:val="clear" w:color="auto" w:fill="0057A2"/>
          </w:tcPr>
          <w:p w14:paraId="7B5AEC61" w14:textId="77AC11D6" w:rsidR="00C40C5B" w:rsidRPr="00BA1617" w:rsidRDefault="325D2231" w:rsidP="043C1885">
            <w:pPr>
              <w:rPr>
                <w:rFonts w:ascii="Mulish" w:eastAsia="Calibri" w:hAnsi="Mulish" w:cs="Calibri"/>
                <w:b/>
                <w:bCs/>
                <w:color w:val="FFFFFF" w:themeColor="background1"/>
                <w:sz w:val="20"/>
                <w:szCs w:val="20"/>
                <w:lang w:val="fr-FR"/>
              </w:rPr>
            </w:pPr>
            <w:r w:rsidRPr="00BA1617">
              <w:rPr>
                <w:rFonts w:ascii="Mulish" w:eastAsia="Calibri" w:hAnsi="Mulish" w:cs="Calibri"/>
                <w:b/>
                <w:bCs/>
                <w:color w:val="FFFFFF" w:themeColor="background1"/>
                <w:sz w:val="20"/>
                <w:szCs w:val="20"/>
                <w:lang w:val="fr-FR"/>
              </w:rPr>
              <w:lastRenderedPageBreak/>
              <w:t>3. Aperçu des prestataires de soins</w:t>
            </w:r>
          </w:p>
        </w:tc>
      </w:tr>
      <w:tr w:rsidR="00B508C3" w:rsidRPr="00511BAF" w14:paraId="42838F21" w14:textId="77777777" w:rsidTr="00E35BEF">
        <w:trPr>
          <w:gridAfter w:val="1"/>
          <w:wAfter w:w="219" w:type="dxa"/>
        </w:trPr>
        <w:tc>
          <w:tcPr>
            <w:tcW w:w="9016" w:type="dxa"/>
            <w:gridSpan w:val="3"/>
          </w:tcPr>
          <w:p w14:paraId="567E3351" w14:textId="28484A1D" w:rsidR="00B508C3" w:rsidRPr="00BA1617" w:rsidRDefault="325D2231" w:rsidP="043C1885">
            <w:pPr>
              <w:rPr>
                <w:rFonts w:ascii="Mulish" w:eastAsia="Calibri" w:hAnsi="Mulish" w:cs="Calibri"/>
                <w:b/>
                <w:bCs/>
                <w:sz w:val="20"/>
                <w:szCs w:val="20"/>
                <w:lang w:val="fr-FR"/>
              </w:rPr>
            </w:pPr>
            <w:r w:rsidRPr="00BA1617">
              <w:rPr>
                <w:rFonts w:ascii="Mulish" w:eastAsia="Calibri" w:hAnsi="Mulish" w:cs="Calibri"/>
                <w:b/>
                <w:bCs/>
                <w:sz w:val="20"/>
                <w:szCs w:val="20"/>
                <w:lang w:val="fr-FR"/>
              </w:rPr>
              <w:t>Cette partie indique les services et les professionnels impliqués. Elle inclut également les rendez-vous médicaux prévus. Tous ne sont pas nécessairement applicables.</w:t>
            </w:r>
          </w:p>
        </w:tc>
      </w:tr>
      <w:tr w:rsidR="001B7AE1" w:rsidRPr="00BA1617" w14:paraId="4CADAD04" w14:textId="77777777" w:rsidTr="00E35BEF">
        <w:trPr>
          <w:gridAfter w:val="1"/>
          <w:wAfter w:w="219" w:type="dxa"/>
          <w:trHeight w:val="245"/>
        </w:trPr>
        <w:tc>
          <w:tcPr>
            <w:tcW w:w="4815" w:type="dxa"/>
            <w:gridSpan w:val="2"/>
          </w:tcPr>
          <w:p w14:paraId="20EB3F7C" w14:textId="688ACD2F"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Coordinateur de transition</w:t>
            </w:r>
          </w:p>
        </w:tc>
        <w:tc>
          <w:tcPr>
            <w:tcW w:w="4201" w:type="dxa"/>
          </w:tcPr>
          <w:p w14:paraId="7765B1EC" w14:textId="00B34879"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29A7B8B" w:rsidRPr="00BA1617" w14:paraId="34D6D125" w14:textId="77777777" w:rsidTr="00E35BEF">
        <w:trPr>
          <w:gridAfter w:val="1"/>
          <w:wAfter w:w="219" w:type="dxa"/>
          <w:trHeight w:val="245"/>
        </w:trPr>
        <w:tc>
          <w:tcPr>
            <w:tcW w:w="4815" w:type="dxa"/>
            <w:gridSpan w:val="2"/>
          </w:tcPr>
          <w:p w14:paraId="6E33DCD6" w14:textId="030A6542"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Spécialiste(s) pédiatrique(s)</w:t>
            </w:r>
          </w:p>
        </w:tc>
        <w:tc>
          <w:tcPr>
            <w:tcW w:w="4201" w:type="dxa"/>
          </w:tcPr>
          <w:p w14:paraId="25D2FFD6" w14:textId="0C37503D"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29A7B8B" w:rsidRPr="00BA1617" w14:paraId="22C64995" w14:textId="77777777" w:rsidTr="00E35BEF">
        <w:trPr>
          <w:gridAfter w:val="1"/>
          <w:wAfter w:w="219" w:type="dxa"/>
          <w:trHeight w:val="245"/>
        </w:trPr>
        <w:tc>
          <w:tcPr>
            <w:tcW w:w="4815" w:type="dxa"/>
            <w:gridSpan w:val="2"/>
          </w:tcPr>
          <w:p w14:paraId="62EF202F" w14:textId="54CC498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Spécialiste(s) adulte(s)</w:t>
            </w:r>
          </w:p>
        </w:tc>
        <w:tc>
          <w:tcPr>
            <w:tcW w:w="4201" w:type="dxa"/>
          </w:tcPr>
          <w:p w14:paraId="0F181977" w14:textId="4312832C"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01B7AE1" w:rsidRPr="00BA1617" w14:paraId="549E4E16" w14:textId="77777777" w:rsidTr="00E35BEF">
        <w:trPr>
          <w:gridAfter w:val="1"/>
          <w:wAfter w:w="219" w:type="dxa"/>
          <w:trHeight w:val="245"/>
        </w:trPr>
        <w:tc>
          <w:tcPr>
            <w:tcW w:w="4815" w:type="dxa"/>
            <w:gridSpan w:val="2"/>
          </w:tcPr>
          <w:p w14:paraId="5934FC7A" w14:textId="6859ACD2"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Psychologue(s)</w:t>
            </w:r>
          </w:p>
        </w:tc>
        <w:tc>
          <w:tcPr>
            <w:tcW w:w="4201" w:type="dxa"/>
          </w:tcPr>
          <w:p w14:paraId="7E2BAB2E" w14:textId="73D523BF"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01B7AE1" w:rsidRPr="00BA1617" w14:paraId="09E64912" w14:textId="77777777" w:rsidTr="00E35BEF">
        <w:trPr>
          <w:gridAfter w:val="1"/>
          <w:wAfter w:w="219" w:type="dxa"/>
          <w:trHeight w:val="245"/>
        </w:trPr>
        <w:tc>
          <w:tcPr>
            <w:tcW w:w="4815" w:type="dxa"/>
            <w:gridSpan w:val="2"/>
          </w:tcPr>
          <w:p w14:paraId="7698C0E4" w14:textId="5E1F63D8"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Travailleur(s) social(aux)</w:t>
            </w:r>
          </w:p>
        </w:tc>
        <w:tc>
          <w:tcPr>
            <w:tcW w:w="4201" w:type="dxa"/>
          </w:tcPr>
          <w:p w14:paraId="689AB5FE" w14:textId="3CFFA3F1"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01B7AE1" w:rsidRPr="00BA1617" w14:paraId="79E42A3A" w14:textId="77777777" w:rsidTr="00E35BEF">
        <w:trPr>
          <w:gridAfter w:val="1"/>
          <w:wAfter w:w="219" w:type="dxa"/>
          <w:trHeight w:val="245"/>
        </w:trPr>
        <w:tc>
          <w:tcPr>
            <w:tcW w:w="4815" w:type="dxa"/>
            <w:gridSpan w:val="2"/>
          </w:tcPr>
          <w:p w14:paraId="6C2BEE53" w14:textId="6752F82B"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Spécialiste(s) en rééducation</w:t>
            </w:r>
          </w:p>
        </w:tc>
        <w:tc>
          <w:tcPr>
            <w:tcW w:w="4201" w:type="dxa"/>
          </w:tcPr>
          <w:p w14:paraId="1E4EA03D" w14:textId="4E021C5A"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29A7B8B" w:rsidRPr="00BA1617" w14:paraId="3D2FD6B3" w14:textId="77777777" w:rsidTr="00E35BEF">
        <w:trPr>
          <w:gridAfter w:val="1"/>
          <w:wAfter w:w="219" w:type="dxa"/>
          <w:trHeight w:val="255"/>
        </w:trPr>
        <w:tc>
          <w:tcPr>
            <w:tcW w:w="4815" w:type="dxa"/>
            <w:gridSpan w:val="2"/>
          </w:tcPr>
          <w:p w14:paraId="33920565" w14:textId="08F57EA3"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Autre (préciser)</w:t>
            </w:r>
          </w:p>
        </w:tc>
        <w:tc>
          <w:tcPr>
            <w:tcW w:w="4201" w:type="dxa"/>
          </w:tcPr>
          <w:p w14:paraId="5506EB73" w14:textId="7DDD2C56"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08D242E" w:rsidRPr="00511BAF" w14:paraId="34CE3EEC" w14:textId="77777777" w:rsidTr="00E35BEF">
        <w:trPr>
          <w:gridAfter w:val="1"/>
          <w:wAfter w:w="219" w:type="dxa"/>
        </w:trPr>
        <w:tc>
          <w:tcPr>
            <w:tcW w:w="9016" w:type="dxa"/>
            <w:gridSpan w:val="3"/>
            <w:shd w:val="clear" w:color="auto" w:fill="0057A2"/>
          </w:tcPr>
          <w:p w14:paraId="653BA407" w14:textId="5D343F48" w:rsidR="00EF2AFA" w:rsidRPr="00BA1617" w:rsidRDefault="7765F4D0" w:rsidP="043C1885">
            <w:pPr>
              <w:rPr>
                <w:rFonts w:ascii="Mulish" w:eastAsia="Calibri" w:hAnsi="Mulish" w:cs="Calibri"/>
                <w:b/>
                <w:bCs/>
                <w:color w:val="FFFFFF" w:themeColor="background1"/>
                <w:sz w:val="20"/>
                <w:szCs w:val="20"/>
                <w:lang w:val="fr-FR"/>
              </w:rPr>
            </w:pPr>
            <w:r w:rsidRPr="00BA1617">
              <w:rPr>
                <w:rFonts w:ascii="Mulish" w:eastAsia="Calibri" w:hAnsi="Mulish" w:cs="Calibri"/>
                <w:b/>
                <w:bCs/>
                <w:color w:val="FFFFFF" w:themeColor="background1"/>
                <w:sz w:val="20"/>
                <w:szCs w:val="20"/>
                <w:lang w:val="fr-FR"/>
              </w:rPr>
              <w:t>3a. Aperçu des prochaines visites médicales</w:t>
            </w:r>
          </w:p>
        </w:tc>
      </w:tr>
      <w:tr w:rsidR="0052712A" w:rsidRPr="00BA1617" w14:paraId="2083C334" w14:textId="2F3489C1" w:rsidTr="00E35BEF">
        <w:trPr>
          <w:gridAfter w:val="1"/>
          <w:wAfter w:w="219" w:type="dxa"/>
        </w:trPr>
        <w:tc>
          <w:tcPr>
            <w:tcW w:w="2122" w:type="dxa"/>
          </w:tcPr>
          <w:p w14:paraId="6BC3C097" w14:textId="710A0278" w:rsidR="00ED5AD1" w:rsidRPr="00BA1617" w:rsidRDefault="7765F4D0" w:rsidP="043C1885">
            <w:pPr>
              <w:rPr>
                <w:rFonts w:ascii="Mulish" w:eastAsia="Calibri" w:hAnsi="Mulish" w:cs="Calibri"/>
                <w:sz w:val="20"/>
                <w:szCs w:val="20"/>
                <w:lang w:val="fr-FR"/>
              </w:rPr>
            </w:pPr>
            <w:r w:rsidRPr="00BA1617">
              <w:rPr>
                <w:rFonts w:ascii="Mulish" w:eastAsia="Calibri" w:hAnsi="Mulish" w:cs="Calibri"/>
                <w:sz w:val="20"/>
                <w:szCs w:val="20"/>
                <w:lang w:val="fr-FR"/>
              </w:rPr>
              <w:t>Date</w:t>
            </w:r>
            <w:r w:rsidR="222DC2E3" w:rsidRPr="00BA1617">
              <w:rPr>
                <w:rFonts w:ascii="Mulish" w:eastAsia="Calibri" w:hAnsi="Mulish" w:cs="Calibri"/>
                <w:sz w:val="20"/>
                <w:szCs w:val="20"/>
                <w:lang w:val="fr-FR"/>
              </w:rPr>
              <w:t xml:space="preserve"> : </w:t>
            </w:r>
            <w:r w:rsidRPr="00BA1617">
              <w:rPr>
                <w:rFonts w:ascii="Mulish" w:eastAsia="Calibri" w:hAnsi="Mulish" w:cs="Calibri"/>
                <w:sz w:val="20"/>
                <w:szCs w:val="20"/>
                <w:lang w:val="fr-FR"/>
              </w:rPr>
              <w:t xml:space="preserve"> </w:t>
            </w:r>
          </w:p>
        </w:tc>
        <w:tc>
          <w:tcPr>
            <w:tcW w:w="2693" w:type="dxa"/>
          </w:tcPr>
          <w:p w14:paraId="4FC054D8" w14:textId="5E62FFC9" w:rsidR="00ED5AD1" w:rsidRPr="00BA1617" w:rsidRDefault="2794E791"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Heure </w:t>
            </w:r>
            <w:r w:rsidR="222DC2E3" w:rsidRPr="00BA1617">
              <w:rPr>
                <w:rFonts w:ascii="Mulish" w:eastAsia="Calibri" w:hAnsi="Mulish" w:cs="Calibri"/>
                <w:sz w:val="20"/>
                <w:szCs w:val="20"/>
                <w:lang w:val="fr-FR"/>
              </w:rPr>
              <w:t xml:space="preserve">: </w:t>
            </w:r>
          </w:p>
        </w:tc>
        <w:tc>
          <w:tcPr>
            <w:tcW w:w="4201" w:type="dxa"/>
          </w:tcPr>
          <w:p w14:paraId="3AA89EF6" w14:textId="16FBB004" w:rsidR="00EF2AFA" w:rsidRPr="00BA1617" w:rsidRDefault="2794E791"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Rendez-vous avec </w:t>
            </w:r>
            <w:r w:rsidR="222DC2E3" w:rsidRPr="00BA1617">
              <w:rPr>
                <w:rFonts w:ascii="Mulish" w:eastAsia="Calibri" w:hAnsi="Mulish" w:cs="Calibri"/>
                <w:sz w:val="20"/>
                <w:szCs w:val="20"/>
                <w:lang w:val="fr-FR"/>
              </w:rPr>
              <w:t xml:space="preserve">: </w:t>
            </w:r>
          </w:p>
        </w:tc>
      </w:tr>
      <w:tr w:rsidR="0052712A" w:rsidRPr="00BA1617" w14:paraId="3553C36D" w14:textId="494966DF" w:rsidTr="00E35BEF">
        <w:trPr>
          <w:gridAfter w:val="1"/>
          <w:wAfter w:w="219" w:type="dxa"/>
        </w:trPr>
        <w:tc>
          <w:tcPr>
            <w:tcW w:w="2122" w:type="dxa"/>
          </w:tcPr>
          <w:p w14:paraId="7C6773DF" w14:textId="0EA458D6" w:rsidR="00ED5AD1" w:rsidRPr="00BA1617" w:rsidRDefault="3E37AC07"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JJ/MM/AAAA</w:t>
            </w:r>
          </w:p>
        </w:tc>
        <w:tc>
          <w:tcPr>
            <w:tcW w:w="2693" w:type="dxa"/>
          </w:tcPr>
          <w:p w14:paraId="27D51A04" w14:textId="5E716352" w:rsidR="00ED5AD1" w:rsidRPr="00BA1617" w:rsidRDefault="0246FDFD"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l'heure</w:t>
            </w:r>
          </w:p>
        </w:tc>
        <w:tc>
          <w:tcPr>
            <w:tcW w:w="4201" w:type="dxa"/>
          </w:tcPr>
          <w:p w14:paraId="7319C18A" w14:textId="529073EF" w:rsidR="00C40C5B" w:rsidRPr="00BA1617" w:rsidRDefault="720F6064"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r w:rsidR="006826FB" w:rsidRPr="00BA1617" w14:paraId="266242E1" w14:textId="77777777" w:rsidTr="00E35BEF">
        <w:trPr>
          <w:gridAfter w:val="1"/>
          <w:wAfter w:w="219" w:type="dxa"/>
        </w:trPr>
        <w:tc>
          <w:tcPr>
            <w:tcW w:w="2122" w:type="dxa"/>
          </w:tcPr>
          <w:p w14:paraId="36BC999F" w14:textId="044BFD0F" w:rsidR="006826FB" w:rsidRPr="00BA1617" w:rsidRDefault="23C3BC08"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JJ/MM/AAAA</w:t>
            </w:r>
          </w:p>
        </w:tc>
        <w:tc>
          <w:tcPr>
            <w:tcW w:w="2693" w:type="dxa"/>
          </w:tcPr>
          <w:p w14:paraId="7C5E4346" w14:textId="275B5A0E" w:rsidR="006826FB" w:rsidRPr="00BA1617" w:rsidRDefault="6BA1FE9B"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l'heure</w:t>
            </w:r>
          </w:p>
        </w:tc>
        <w:tc>
          <w:tcPr>
            <w:tcW w:w="4201" w:type="dxa"/>
          </w:tcPr>
          <w:p w14:paraId="4747BE74" w14:textId="7B6F4E03" w:rsidR="006826FB" w:rsidRPr="00BA1617" w:rsidRDefault="1297CF34"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 xml:space="preserve">Saisir le nom </w:t>
            </w:r>
          </w:p>
        </w:tc>
      </w:tr>
      <w:tr w:rsidR="006826FB" w:rsidRPr="00BA1617" w14:paraId="0C47977B" w14:textId="77777777" w:rsidTr="00E35BEF">
        <w:trPr>
          <w:gridAfter w:val="1"/>
          <w:wAfter w:w="219" w:type="dxa"/>
        </w:trPr>
        <w:tc>
          <w:tcPr>
            <w:tcW w:w="2122" w:type="dxa"/>
          </w:tcPr>
          <w:p w14:paraId="7A4C7959" w14:textId="1902C714" w:rsidR="006826FB" w:rsidRPr="00BA1617" w:rsidRDefault="23C3BC08"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JJ/MM/AAAA</w:t>
            </w:r>
          </w:p>
        </w:tc>
        <w:tc>
          <w:tcPr>
            <w:tcW w:w="2693" w:type="dxa"/>
          </w:tcPr>
          <w:p w14:paraId="62D8452A" w14:textId="7361C0F9" w:rsidR="006826FB" w:rsidRPr="00BA1617" w:rsidRDefault="549E170A"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l'heure</w:t>
            </w:r>
          </w:p>
        </w:tc>
        <w:tc>
          <w:tcPr>
            <w:tcW w:w="4201" w:type="dxa"/>
          </w:tcPr>
          <w:p w14:paraId="1DE24396" w14:textId="7428C368" w:rsidR="006826FB" w:rsidRPr="00BA1617" w:rsidRDefault="549E170A"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Saisir le nom</w:t>
            </w:r>
          </w:p>
        </w:tc>
      </w:tr>
    </w:tbl>
    <w:p w14:paraId="38E4C462" w14:textId="5D33B290" w:rsidR="00810C5C" w:rsidRPr="00BA1617" w:rsidRDefault="00810C5C" w:rsidP="043C1885">
      <w:pPr>
        <w:rPr>
          <w:rFonts w:ascii="Mulish" w:eastAsia="Calibri" w:hAnsi="Mulish" w:cs="Calibri"/>
          <w:sz w:val="20"/>
          <w:szCs w:val="20"/>
          <w:lang w:val="fr-FR"/>
        </w:rPr>
      </w:pPr>
    </w:p>
    <w:p w14:paraId="7D00FCA9" w14:textId="4B52BCE1" w:rsidR="081132B5" w:rsidRPr="00BA1617" w:rsidRDefault="081132B5" w:rsidP="043C1885">
      <w:pPr>
        <w:rPr>
          <w:rFonts w:ascii="Mulish" w:eastAsia="Calibri" w:hAnsi="Mulish" w:cs="Calibri"/>
          <w:sz w:val="20"/>
          <w:szCs w:val="20"/>
          <w:lang w:val="fr-FR"/>
        </w:rPr>
      </w:pPr>
      <w:r w:rsidRPr="00BA1617">
        <w:rPr>
          <w:rFonts w:ascii="Mulish" w:eastAsia="Calibri" w:hAnsi="Mulish" w:cs="Calibri"/>
          <w:sz w:val="20"/>
          <w:szCs w:val="20"/>
          <w:lang w:val="fr-FR"/>
        </w:rPr>
        <w:br w:type="page"/>
      </w:r>
    </w:p>
    <w:tbl>
      <w:tblPr>
        <w:tblStyle w:val="Tabelraster"/>
        <w:tblW w:w="8742" w:type="dxa"/>
        <w:tblLook w:val="04A0" w:firstRow="1" w:lastRow="0" w:firstColumn="1" w:lastColumn="0" w:noHBand="0" w:noVBand="1"/>
      </w:tblPr>
      <w:tblGrid>
        <w:gridCol w:w="4371"/>
        <w:gridCol w:w="4371"/>
      </w:tblGrid>
      <w:tr w:rsidR="00123BFD" w:rsidRPr="00BA1617" w14:paraId="2E4DEAB1" w14:textId="77777777" w:rsidTr="043C1885">
        <w:trPr>
          <w:trHeight w:val="300"/>
        </w:trPr>
        <w:tc>
          <w:tcPr>
            <w:tcW w:w="8742" w:type="dxa"/>
            <w:gridSpan w:val="2"/>
            <w:shd w:val="clear" w:color="auto" w:fill="0057A2"/>
          </w:tcPr>
          <w:p w14:paraId="6966F83B" w14:textId="6F591561" w:rsidR="00151019" w:rsidRPr="00BA1617" w:rsidRDefault="7D58B407" w:rsidP="043C1885">
            <w:pPr>
              <w:rPr>
                <w:rFonts w:ascii="Mulish" w:eastAsia="Calibri" w:hAnsi="Mulish" w:cs="Calibri"/>
                <w:b/>
                <w:bCs/>
                <w:color w:val="FFFFFF" w:themeColor="background1"/>
                <w:sz w:val="20"/>
                <w:szCs w:val="20"/>
                <w:lang w:val="fr-FR"/>
              </w:rPr>
            </w:pPr>
            <w:r w:rsidRPr="00BA1617">
              <w:rPr>
                <w:rFonts w:ascii="Mulish" w:eastAsia="Calibri" w:hAnsi="Mulish" w:cs="Calibri"/>
                <w:b/>
                <w:bCs/>
                <w:color w:val="FFFFFF" w:themeColor="background1"/>
                <w:sz w:val="20"/>
                <w:szCs w:val="20"/>
                <w:lang w:val="fr-FR"/>
              </w:rPr>
              <w:lastRenderedPageBreak/>
              <w:t>4. Besoins et souhaits personnels</w:t>
            </w:r>
          </w:p>
        </w:tc>
      </w:tr>
      <w:tr w:rsidR="00123BFD" w:rsidRPr="00511BAF" w14:paraId="55CEFD0D" w14:textId="77777777" w:rsidTr="043C1885">
        <w:trPr>
          <w:trHeight w:val="300"/>
        </w:trPr>
        <w:tc>
          <w:tcPr>
            <w:tcW w:w="8742" w:type="dxa"/>
            <w:gridSpan w:val="2"/>
          </w:tcPr>
          <w:p w14:paraId="5960133D" w14:textId="3D170DD8" w:rsidR="00151019" w:rsidRPr="00BA1617" w:rsidRDefault="055AED77" w:rsidP="043C1885">
            <w:pPr>
              <w:rPr>
                <w:rFonts w:ascii="Mulish" w:eastAsia="Calibri" w:hAnsi="Mulish" w:cs="Calibri"/>
                <w:b/>
                <w:bCs/>
                <w:sz w:val="20"/>
                <w:szCs w:val="20"/>
                <w:lang w:val="fr-FR"/>
              </w:rPr>
            </w:pPr>
            <w:r w:rsidRPr="00BA1617">
              <w:rPr>
                <w:rFonts w:ascii="Mulish" w:eastAsia="Calibri" w:hAnsi="Mulish" w:cs="Calibri"/>
                <w:b/>
                <w:bCs/>
                <w:sz w:val="20"/>
                <w:szCs w:val="20"/>
                <w:lang w:val="fr-FR"/>
              </w:rPr>
              <w:t>Cette partie est dédiée à vos besoins, vos souhaits ainsi que vos attentes. L'objectif est d'adapter le processus à ce qui compte le plus pour vous.</w:t>
            </w:r>
          </w:p>
        </w:tc>
      </w:tr>
      <w:tr w:rsidR="00123BFD" w:rsidRPr="00BA1617" w14:paraId="3728F950" w14:textId="77777777" w:rsidTr="043C1885">
        <w:trPr>
          <w:trHeight w:val="300"/>
        </w:trPr>
        <w:tc>
          <w:tcPr>
            <w:tcW w:w="4371" w:type="dxa"/>
          </w:tcPr>
          <w:p w14:paraId="7392ABF7" w14:textId="6D83C654" w:rsidR="00ED5AD1" w:rsidRPr="00BA1617" w:rsidRDefault="008C54E0" w:rsidP="148C00FA">
            <w:pPr>
              <w:rPr>
                <w:rFonts w:ascii="Mulish" w:eastAsia="Calibri" w:hAnsi="Mulish" w:cs="Calibri"/>
                <w:sz w:val="20"/>
                <w:szCs w:val="20"/>
                <w:lang w:val="fr-FR"/>
              </w:rPr>
            </w:pPr>
            <w:r w:rsidRPr="00BA1617">
              <w:rPr>
                <w:rFonts w:ascii="Mulish" w:eastAsia="Calibri" w:hAnsi="Mulish" w:cs="Calibri"/>
                <w:sz w:val="20"/>
                <w:szCs w:val="20"/>
                <w:lang w:val="fr-FR"/>
              </w:rPr>
              <w:t>Langue préférée</w:t>
            </w:r>
          </w:p>
        </w:tc>
        <w:tc>
          <w:tcPr>
            <w:tcW w:w="4371" w:type="dxa"/>
          </w:tcPr>
          <w:p w14:paraId="4514BAC7" w14:textId="4C8BA7A6"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Indiquer votre préférence</w:t>
            </w:r>
          </w:p>
        </w:tc>
      </w:tr>
      <w:tr w:rsidR="00123BFD" w:rsidRPr="00BA1617" w14:paraId="4152BC43" w14:textId="77777777" w:rsidTr="043C1885">
        <w:trPr>
          <w:trHeight w:val="260"/>
        </w:trPr>
        <w:tc>
          <w:tcPr>
            <w:tcW w:w="4371" w:type="dxa"/>
          </w:tcPr>
          <w:p w14:paraId="560BF937" w14:textId="386E6140" w:rsidR="00ED5AD1" w:rsidRPr="00BA1617" w:rsidRDefault="009622DE" w:rsidP="148C00FA">
            <w:pPr>
              <w:rPr>
                <w:rFonts w:ascii="Mulish" w:eastAsia="Calibri" w:hAnsi="Mulish" w:cs="Calibri"/>
                <w:sz w:val="20"/>
                <w:szCs w:val="20"/>
                <w:lang w:val="fr-FR"/>
              </w:rPr>
            </w:pPr>
            <w:r w:rsidRPr="00BA1617">
              <w:rPr>
                <w:rFonts w:ascii="Mulish" w:eastAsia="Calibri" w:hAnsi="Mulish" w:cs="Calibri"/>
                <w:sz w:val="20"/>
                <w:szCs w:val="20"/>
                <w:lang w:val="fr-FR"/>
              </w:rPr>
              <w:t>Ceci est important lors du passage à l'âge adulte</w:t>
            </w:r>
          </w:p>
        </w:tc>
        <w:tc>
          <w:tcPr>
            <w:tcW w:w="4371" w:type="dxa"/>
          </w:tcPr>
          <w:p w14:paraId="3657D23B" w14:textId="2387BF01"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Indiquer votre préférence</w:t>
            </w:r>
          </w:p>
        </w:tc>
      </w:tr>
      <w:tr w:rsidR="00123BFD" w:rsidRPr="00BA1617" w14:paraId="2E43B864" w14:textId="77777777" w:rsidTr="043C1885">
        <w:trPr>
          <w:trHeight w:val="300"/>
        </w:trPr>
        <w:tc>
          <w:tcPr>
            <w:tcW w:w="4371" w:type="dxa"/>
          </w:tcPr>
          <w:p w14:paraId="4FBC0BFE" w14:textId="07A13D4C" w:rsidR="00ED5AD1" w:rsidRPr="00BA1617" w:rsidRDefault="009622DE" w:rsidP="148C00FA">
            <w:pPr>
              <w:rPr>
                <w:rFonts w:ascii="Mulish" w:eastAsia="Calibri" w:hAnsi="Mulish" w:cs="Calibri"/>
                <w:sz w:val="20"/>
                <w:szCs w:val="20"/>
                <w:lang w:val="fr-FR"/>
              </w:rPr>
            </w:pPr>
            <w:r w:rsidRPr="00BA1617">
              <w:rPr>
                <w:rFonts w:ascii="Mulish" w:eastAsia="Calibri" w:hAnsi="Mulish" w:cs="Calibri"/>
                <w:sz w:val="20"/>
                <w:szCs w:val="20"/>
                <w:lang w:val="fr-FR"/>
              </w:rPr>
              <w:t>Ceci est important pendant le processus de transition</w:t>
            </w:r>
          </w:p>
        </w:tc>
        <w:tc>
          <w:tcPr>
            <w:tcW w:w="4371" w:type="dxa"/>
          </w:tcPr>
          <w:p w14:paraId="73FB9A01" w14:textId="3DF553A9"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Indiquer votre préférence</w:t>
            </w:r>
          </w:p>
        </w:tc>
      </w:tr>
      <w:tr w:rsidR="00123BFD" w:rsidRPr="00BA1617" w14:paraId="1622778D" w14:textId="77777777" w:rsidTr="043C1885">
        <w:trPr>
          <w:trHeight w:val="300"/>
        </w:trPr>
        <w:tc>
          <w:tcPr>
            <w:tcW w:w="4371" w:type="dxa"/>
          </w:tcPr>
          <w:p w14:paraId="64E82B86" w14:textId="42CF89CB" w:rsidR="00ED5AD1" w:rsidRPr="00BA1617" w:rsidRDefault="0020155F" w:rsidP="148C00FA">
            <w:pPr>
              <w:rPr>
                <w:rFonts w:ascii="Mulish" w:eastAsia="Calibri" w:hAnsi="Mulish" w:cs="Calibri"/>
                <w:sz w:val="20"/>
                <w:szCs w:val="20"/>
                <w:lang w:val="fr-FR"/>
              </w:rPr>
            </w:pPr>
            <w:r w:rsidRPr="00BA1617">
              <w:rPr>
                <w:rFonts w:ascii="Mulish" w:eastAsia="Calibri" w:hAnsi="Mulish" w:cs="Calibri"/>
                <w:sz w:val="20"/>
                <w:szCs w:val="20"/>
                <w:lang w:val="fr-FR"/>
              </w:rPr>
              <w:t>Ce que les professionnels de santé doivent savoir</w:t>
            </w:r>
          </w:p>
        </w:tc>
        <w:tc>
          <w:tcPr>
            <w:tcW w:w="4371" w:type="dxa"/>
          </w:tcPr>
          <w:p w14:paraId="3547FF4A" w14:textId="65D9EF33"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Indiquer votre préférence</w:t>
            </w:r>
          </w:p>
        </w:tc>
      </w:tr>
      <w:tr w:rsidR="00123BFD" w:rsidRPr="00BA1617" w14:paraId="09DBF5BF" w14:textId="77777777" w:rsidTr="043C1885">
        <w:trPr>
          <w:trHeight w:val="300"/>
        </w:trPr>
        <w:tc>
          <w:tcPr>
            <w:tcW w:w="4371" w:type="dxa"/>
          </w:tcPr>
          <w:p w14:paraId="11A63D1B" w14:textId="5638EDE9" w:rsidR="00ED5AD1" w:rsidRPr="00BA1617" w:rsidRDefault="0020155F" w:rsidP="148C00FA">
            <w:pPr>
              <w:rPr>
                <w:rFonts w:ascii="Mulish" w:eastAsia="Calibri" w:hAnsi="Mulish" w:cs="Calibri"/>
                <w:sz w:val="20"/>
                <w:szCs w:val="20"/>
                <w:lang w:val="fr-FR"/>
              </w:rPr>
            </w:pPr>
            <w:r w:rsidRPr="00BA1617">
              <w:rPr>
                <w:rFonts w:ascii="Mulish" w:eastAsia="Calibri" w:hAnsi="Mulish" w:cs="Calibri"/>
                <w:sz w:val="20"/>
                <w:szCs w:val="20"/>
                <w:lang w:val="fr-FR"/>
              </w:rPr>
              <w:t>Autres besoins et souhaits</w:t>
            </w:r>
          </w:p>
        </w:tc>
        <w:tc>
          <w:tcPr>
            <w:tcW w:w="4371" w:type="dxa"/>
          </w:tcPr>
          <w:p w14:paraId="19F9C1D8" w14:textId="3850B386" w:rsidR="043C1885" w:rsidRPr="00BA1617" w:rsidRDefault="043C1885" w:rsidP="043C1885">
            <w:pPr>
              <w:rPr>
                <w:rFonts w:ascii="Mulish" w:eastAsia="Calibri" w:hAnsi="Mulish" w:cs="Calibri"/>
                <w:color w:val="808080" w:themeColor="background1" w:themeShade="80"/>
                <w:sz w:val="20"/>
                <w:szCs w:val="20"/>
                <w:lang w:val="fr-FR"/>
              </w:rPr>
            </w:pPr>
            <w:r w:rsidRPr="00BA1617">
              <w:rPr>
                <w:rFonts w:ascii="Mulish" w:eastAsia="Calibri" w:hAnsi="Mulish" w:cs="Calibri"/>
                <w:color w:val="808080" w:themeColor="background1" w:themeShade="80"/>
                <w:sz w:val="20"/>
                <w:szCs w:val="20"/>
                <w:lang w:val="fr-FR"/>
              </w:rPr>
              <w:t>Indiquer votre préférence</w:t>
            </w:r>
          </w:p>
        </w:tc>
      </w:tr>
      <w:tr w:rsidR="00123BFD" w:rsidRPr="00BA1617" w14:paraId="69F782E9" w14:textId="77777777" w:rsidTr="043C1885">
        <w:trPr>
          <w:trHeight w:val="300"/>
        </w:trPr>
        <w:tc>
          <w:tcPr>
            <w:tcW w:w="4371" w:type="dxa"/>
          </w:tcPr>
          <w:p w14:paraId="5D5BABC9" w14:textId="36B3E44C" w:rsidR="00ED5AD1" w:rsidRPr="00BA1617" w:rsidRDefault="0020155F" w:rsidP="043C1885">
            <w:pPr>
              <w:rPr>
                <w:rFonts w:ascii="Mulish" w:eastAsia="Calibri" w:hAnsi="Mulish" w:cs="Calibri"/>
                <w:sz w:val="20"/>
                <w:szCs w:val="20"/>
                <w:lang w:val="fr-FR"/>
              </w:rPr>
            </w:pPr>
            <w:r w:rsidRPr="00BA1617">
              <w:rPr>
                <w:rFonts w:ascii="Mulish" w:eastAsia="Calibri" w:hAnsi="Mulish" w:cs="Calibri"/>
                <w:sz w:val="20"/>
                <w:szCs w:val="20"/>
                <w:lang w:val="fr-FR"/>
              </w:rPr>
              <w:t>Les informations peuvent être partagées avec les parents/tuteurs</w:t>
            </w:r>
          </w:p>
        </w:tc>
        <w:tc>
          <w:tcPr>
            <w:tcW w:w="4371" w:type="dxa"/>
          </w:tcPr>
          <w:p w14:paraId="20DA18D6" w14:textId="148E55AA" w:rsidR="00ED5AD1" w:rsidRPr="00BA1617" w:rsidRDefault="460E2B6C"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r>
    </w:tbl>
    <w:p w14:paraId="61DBB498" w14:textId="2E4A00E4" w:rsidR="00194B43" w:rsidRPr="00BA1617" w:rsidRDefault="00194B43" w:rsidP="043C1885">
      <w:pPr>
        <w:rPr>
          <w:rFonts w:ascii="Mulish" w:eastAsia="Calibri" w:hAnsi="Mulish" w:cs="Calibri"/>
          <w:sz w:val="20"/>
          <w:szCs w:val="20"/>
          <w:lang w:val="fr-FR"/>
        </w:rPr>
      </w:pPr>
    </w:p>
    <w:tbl>
      <w:tblPr>
        <w:tblStyle w:val="Tabelraster"/>
        <w:tblW w:w="8784" w:type="dxa"/>
        <w:tblLook w:val="04A0" w:firstRow="1" w:lastRow="0" w:firstColumn="1" w:lastColumn="0" w:noHBand="0" w:noVBand="1"/>
      </w:tblPr>
      <w:tblGrid>
        <w:gridCol w:w="3145"/>
        <w:gridCol w:w="1485"/>
        <w:gridCol w:w="4154"/>
      </w:tblGrid>
      <w:tr w:rsidR="00193732" w:rsidRPr="00BA1617" w14:paraId="61827633" w14:textId="72593F6C" w:rsidTr="043C1885">
        <w:tc>
          <w:tcPr>
            <w:tcW w:w="8784" w:type="dxa"/>
            <w:gridSpan w:val="3"/>
            <w:shd w:val="clear" w:color="auto" w:fill="0057A2"/>
          </w:tcPr>
          <w:p w14:paraId="64E308C5" w14:textId="624E0D4A" w:rsidR="00193732" w:rsidRPr="00BA1617" w:rsidRDefault="7F9FE3F7" w:rsidP="043C1885">
            <w:pPr>
              <w:rPr>
                <w:rFonts w:ascii="Mulish" w:eastAsia="Calibri" w:hAnsi="Mulish" w:cs="Calibri"/>
                <w:b/>
                <w:bCs/>
                <w:color w:val="FFFFFF" w:themeColor="background1"/>
                <w:sz w:val="20"/>
                <w:szCs w:val="20"/>
                <w:lang w:val="fr-FR"/>
              </w:rPr>
            </w:pPr>
            <w:r w:rsidRPr="00BA1617">
              <w:rPr>
                <w:rFonts w:ascii="Mulish" w:eastAsia="Calibri" w:hAnsi="Mulish" w:cs="Calibri"/>
                <w:b/>
                <w:bCs/>
                <w:color w:val="FFFFFF" w:themeColor="background1"/>
                <w:sz w:val="20"/>
                <w:szCs w:val="20"/>
                <w:lang w:val="fr-FR"/>
              </w:rPr>
              <w:t>5. Sujets à aborder</w:t>
            </w:r>
          </w:p>
        </w:tc>
      </w:tr>
      <w:tr w:rsidR="00193732" w:rsidRPr="00511BAF" w14:paraId="7D006742" w14:textId="5A6C8190" w:rsidTr="043C1885">
        <w:tc>
          <w:tcPr>
            <w:tcW w:w="8784" w:type="dxa"/>
            <w:gridSpan w:val="3"/>
          </w:tcPr>
          <w:p w14:paraId="0FB345AF" w14:textId="6C03736B" w:rsidR="00193732" w:rsidRPr="00BA1617" w:rsidRDefault="7F9FE3F7" w:rsidP="043C1885">
            <w:pPr>
              <w:rPr>
                <w:rFonts w:ascii="Mulish" w:eastAsia="Calibri" w:hAnsi="Mulish" w:cs="Calibri"/>
                <w:b/>
                <w:bCs/>
                <w:sz w:val="20"/>
                <w:szCs w:val="20"/>
                <w:lang w:val="fr-FR"/>
              </w:rPr>
            </w:pPr>
            <w:r w:rsidRPr="00BA1617">
              <w:rPr>
                <w:rFonts w:ascii="Mulish" w:eastAsia="Calibri" w:hAnsi="Mulish" w:cs="Calibri"/>
                <w:b/>
                <w:bCs/>
                <w:sz w:val="20"/>
                <w:szCs w:val="20"/>
                <w:lang w:val="fr-FR"/>
              </w:rPr>
              <w:t>Cette partie permet d’identifier les sujets les plus importants qui doivent être abordés pendant le processus de transition. Elle couvre différents domaines de la vie, tels que la santé, la vie sociale, l’éducation et la vie quotidienne. L’objectif est d’assurer une prise en charge fluide et cohérente, de favoriser une autonomie croissante et de promouvoir le bien-être à long terme.</w:t>
            </w:r>
          </w:p>
        </w:tc>
      </w:tr>
      <w:tr w:rsidR="00193732" w:rsidRPr="00511BAF" w14:paraId="5384A915" w14:textId="0BC64C90" w:rsidTr="043C1885">
        <w:tc>
          <w:tcPr>
            <w:tcW w:w="3145" w:type="dxa"/>
          </w:tcPr>
          <w:p w14:paraId="03F6BE2B" w14:textId="27770ED3"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Situation personnelle</w:t>
            </w:r>
          </w:p>
        </w:tc>
        <w:tc>
          <w:tcPr>
            <w:tcW w:w="1485" w:type="dxa"/>
          </w:tcPr>
          <w:p w14:paraId="732A5AF6" w14:textId="64168853"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7FC9D947" w14:textId="7298E3C4"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 xml:space="preserve">par ex. </w:t>
            </w:r>
            <w:r w:rsidR="222DC2E3" w:rsidRPr="00BA1617">
              <w:rPr>
                <w:rFonts w:ascii="Mulish" w:eastAsia="Calibri" w:hAnsi="Mulish" w:cs="Calibri"/>
                <w:color w:val="7F7F7F" w:themeColor="text1" w:themeTint="80"/>
                <w:sz w:val="20"/>
                <w:szCs w:val="20"/>
                <w:lang w:val="fr-FR"/>
              </w:rPr>
              <w:t xml:space="preserve"> : </w:t>
            </w:r>
            <w:r w:rsidRPr="00BA1617">
              <w:rPr>
                <w:rFonts w:ascii="Mulish" w:eastAsia="Calibri" w:hAnsi="Mulish" w:cs="Calibri"/>
                <w:color w:val="7F7F7F" w:themeColor="text1" w:themeTint="80"/>
                <w:sz w:val="20"/>
                <w:szCs w:val="20"/>
                <w:lang w:val="fr-FR"/>
              </w:rPr>
              <w:t xml:space="preserve"> études, emploi, autonomie de vie, relations</w:t>
            </w:r>
          </w:p>
        </w:tc>
      </w:tr>
      <w:tr w:rsidR="00193732" w:rsidRPr="00511BAF" w14:paraId="48D9E5CE" w14:textId="662A616B" w:rsidTr="043C1885">
        <w:tc>
          <w:tcPr>
            <w:tcW w:w="3145" w:type="dxa"/>
          </w:tcPr>
          <w:p w14:paraId="286E36D0" w14:textId="2415FBEB"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Environnement social</w:t>
            </w:r>
          </w:p>
        </w:tc>
        <w:tc>
          <w:tcPr>
            <w:tcW w:w="1485" w:type="dxa"/>
          </w:tcPr>
          <w:p w14:paraId="71DD5192" w14:textId="49B11822"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7DE0D24F" w14:textId="6515FF43"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par ex. famille, amis, école/travail, communauté</w:t>
            </w:r>
          </w:p>
        </w:tc>
      </w:tr>
      <w:tr w:rsidR="00193732" w:rsidRPr="00BB4C03" w14:paraId="479132FB" w14:textId="794578C0" w:rsidTr="043C1885">
        <w:tc>
          <w:tcPr>
            <w:tcW w:w="3145" w:type="dxa"/>
          </w:tcPr>
          <w:p w14:paraId="2C8A8DA3" w14:textId="0B750F40"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Sécurité sociale </w:t>
            </w:r>
          </w:p>
        </w:tc>
        <w:tc>
          <w:tcPr>
            <w:tcW w:w="1485" w:type="dxa"/>
          </w:tcPr>
          <w:p w14:paraId="33F315F6" w14:textId="0F41A78E"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3AB108D0" w14:textId="28793208"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par ex. pensions d'invalidité, allocations, aide financière</w:t>
            </w:r>
          </w:p>
        </w:tc>
      </w:tr>
      <w:tr w:rsidR="00193732" w:rsidRPr="00511BAF" w14:paraId="3B79C6A0" w14:textId="33A9BA0D" w:rsidTr="043C1885">
        <w:tc>
          <w:tcPr>
            <w:tcW w:w="3145" w:type="dxa"/>
          </w:tcPr>
          <w:p w14:paraId="47645DE3" w14:textId="411CFA33"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Évolution de mon rôle dans la prise en charge</w:t>
            </w:r>
          </w:p>
        </w:tc>
        <w:tc>
          <w:tcPr>
            <w:tcW w:w="1485" w:type="dxa"/>
          </w:tcPr>
          <w:p w14:paraId="2638E5A4" w14:textId="452FFC10"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24B7C2B0" w14:textId="4790FC0C"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par ex. assumer davantage de responsabilités lors de vos rendez-vous, comprendre votre diagnostic, préparer des questions pour votre équipe soignante</w:t>
            </w:r>
          </w:p>
        </w:tc>
      </w:tr>
      <w:tr w:rsidR="00193732" w:rsidRPr="00511BAF" w14:paraId="1B31BD91" w14:textId="5FCF1ADD" w:rsidTr="043C1885">
        <w:tc>
          <w:tcPr>
            <w:tcW w:w="3145" w:type="dxa"/>
          </w:tcPr>
          <w:p w14:paraId="61E17FBC" w14:textId="28D38DBA"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Gestion des médicaments </w:t>
            </w:r>
          </w:p>
        </w:tc>
        <w:tc>
          <w:tcPr>
            <w:tcW w:w="1485" w:type="dxa"/>
          </w:tcPr>
          <w:p w14:paraId="44A522B3" w14:textId="2C632D73"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225C720A" w14:textId="11B6C48B"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 xml:space="preserve">par ex. </w:t>
            </w:r>
            <w:r w:rsidR="222DC2E3" w:rsidRPr="00BA1617">
              <w:rPr>
                <w:rFonts w:ascii="Mulish" w:eastAsia="Calibri" w:hAnsi="Mulish" w:cs="Calibri"/>
                <w:color w:val="7F7F7F" w:themeColor="text1" w:themeTint="80"/>
                <w:sz w:val="20"/>
                <w:szCs w:val="20"/>
                <w:lang w:val="fr-FR"/>
              </w:rPr>
              <w:t xml:space="preserve"> : </w:t>
            </w:r>
            <w:r w:rsidRPr="00BA1617">
              <w:rPr>
                <w:rFonts w:ascii="Mulish" w:eastAsia="Calibri" w:hAnsi="Mulish" w:cs="Calibri"/>
                <w:color w:val="7F7F7F" w:themeColor="text1" w:themeTint="80"/>
                <w:sz w:val="20"/>
                <w:szCs w:val="20"/>
                <w:lang w:val="fr-FR"/>
              </w:rPr>
              <w:t xml:space="preserve"> se souvenir des horaires de prise des médicaments, organiser les renouvellements</w:t>
            </w:r>
          </w:p>
        </w:tc>
      </w:tr>
      <w:tr w:rsidR="00193732" w:rsidRPr="00511BAF" w14:paraId="7FDB1815" w14:textId="663E42E8" w:rsidTr="043C1885">
        <w:tc>
          <w:tcPr>
            <w:tcW w:w="3145" w:type="dxa"/>
          </w:tcPr>
          <w:p w14:paraId="79DDE965" w14:textId="0584B547"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Mode de vie et prévention</w:t>
            </w:r>
          </w:p>
        </w:tc>
        <w:tc>
          <w:tcPr>
            <w:tcW w:w="1485" w:type="dxa"/>
          </w:tcPr>
          <w:p w14:paraId="388C9EB3" w14:textId="27B18A9D"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695378DC" w14:textId="58936355"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 xml:space="preserve">par ex. </w:t>
            </w:r>
            <w:r w:rsidR="222DC2E3" w:rsidRPr="00BA1617">
              <w:rPr>
                <w:rFonts w:ascii="Mulish" w:eastAsia="Calibri" w:hAnsi="Mulish" w:cs="Calibri"/>
                <w:color w:val="7F7F7F" w:themeColor="text1" w:themeTint="80"/>
                <w:sz w:val="20"/>
                <w:szCs w:val="20"/>
                <w:lang w:val="fr-FR"/>
              </w:rPr>
              <w:t xml:space="preserve"> : </w:t>
            </w:r>
            <w:r w:rsidRPr="00BA1617">
              <w:rPr>
                <w:rFonts w:ascii="Mulish" w:eastAsia="Calibri" w:hAnsi="Mulish" w:cs="Calibri"/>
                <w:color w:val="7F7F7F" w:themeColor="text1" w:themeTint="80"/>
                <w:sz w:val="20"/>
                <w:szCs w:val="20"/>
                <w:lang w:val="fr-FR"/>
              </w:rPr>
              <w:t xml:space="preserve"> comportements liés à la santé, autogestion</w:t>
            </w:r>
          </w:p>
        </w:tc>
      </w:tr>
      <w:tr w:rsidR="00193732" w:rsidRPr="00511BAF" w14:paraId="5DE28665" w14:textId="65B5A82F" w:rsidTr="043C1885">
        <w:tc>
          <w:tcPr>
            <w:tcW w:w="3145" w:type="dxa"/>
          </w:tcPr>
          <w:p w14:paraId="0F6DC3A5" w14:textId="7B884ED1"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Assurances</w:t>
            </w:r>
          </w:p>
        </w:tc>
        <w:tc>
          <w:tcPr>
            <w:tcW w:w="1485" w:type="dxa"/>
          </w:tcPr>
          <w:p w14:paraId="56B035E4" w14:textId="7073EC89"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6BCC565D" w14:textId="677AAE42"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 xml:space="preserve">par ex. </w:t>
            </w:r>
            <w:r w:rsidR="222DC2E3" w:rsidRPr="00BA1617">
              <w:rPr>
                <w:rFonts w:ascii="Mulish" w:eastAsia="Calibri" w:hAnsi="Mulish" w:cs="Calibri"/>
                <w:color w:val="7F7F7F" w:themeColor="text1" w:themeTint="80"/>
                <w:sz w:val="20"/>
                <w:szCs w:val="20"/>
                <w:lang w:val="fr-FR"/>
              </w:rPr>
              <w:t xml:space="preserve"> : </w:t>
            </w:r>
            <w:r w:rsidRPr="00BA1617">
              <w:rPr>
                <w:rFonts w:ascii="Mulish" w:eastAsia="Calibri" w:hAnsi="Mulish" w:cs="Calibri"/>
                <w:color w:val="7F7F7F" w:themeColor="text1" w:themeTint="80"/>
                <w:sz w:val="20"/>
                <w:szCs w:val="20"/>
                <w:lang w:val="fr-FR"/>
              </w:rPr>
              <w:t xml:space="preserve"> couverture d'assurance maladie, remboursement des médicaments</w:t>
            </w:r>
          </w:p>
        </w:tc>
      </w:tr>
      <w:tr w:rsidR="00193732" w:rsidRPr="00511BAF" w14:paraId="0265D09A" w14:textId="0A6E7057" w:rsidTr="043C1885">
        <w:tc>
          <w:tcPr>
            <w:tcW w:w="3145" w:type="dxa"/>
          </w:tcPr>
          <w:p w14:paraId="7DC211A3" w14:textId="6B11EE85"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Santé mentale</w:t>
            </w:r>
          </w:p>
        </w:tc>
        <w:tc>
          <w:tcPr>
            <w:tcW w:w="1485" w:type="dxa"/>
          </w:tcPr>
          <w:p w14:paraId="4088CEFF" w14:textId="1FE50593"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01CA336E" w14:textId="7D9E5022"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 xml:space="preserve">par ex. </w:t>
            </w:r>
            <w:r w:rsidR="222DC2E3" w:rsidRPr="00BA1617">
              <w:rPr>
                <w:rFonts w:ascii="Mulish" w:eastAsia="Calibri" w:hAnsi="Mulish" w:cs="Calibri"/>
                <w:color w:val="7F7F7F" w:themeColor="text1" w:themeTint="80"/>
                <w:sz w:val="20"/>
                <w:szCs w:val="20"/>
                <w:lang w:val="fr-FR"/>
              </w:rPr>
              <w:t xml:space="preserve"> : </w:t>
            </w:r>
            <w:r w:rsidRPr="00BA1617">
              <w:rPr>
                <w:rFonts w:ascii="Mulish" w:eastAsia="Calibri" w:hAnsi="Mulish" w:cs="Calibri"/>
                <w:color w:val="7F7F7F" w:themeColor="text1" w:themeTint="80"/>
                <w:sz w:val="20"/>
                <w:szCs w:val="20"/>
                <w:lang w:val="fr-FR"/>
              </w:rPr>
              <w:t xml:space="preserve"> stress, anxiété, gestion de l'incertitude, options de soutien</w:t>
            </w:r>
          </w:p>
        </w:tc>
      </w:tr>
      <w:tr w:rsidR="00193732" w:rsidRPr="00511BAF" w14:paraId="35E14900" w14:textId="2274829E" w:rsidTr="043C1885">
        <w:tc>
          <w:tcPr>
            <w:tcW w:w="3145" w:type="dxa"/>
          </w:tcPr>
          <w:p w14:paraId="06C494C1" w14:textId="59DF18A4"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Fertilité et santé sexuelle</w:t>
            </w:r>
          </w:p>
        </w:tc>
        <w:tc>
          <w:tcPr>
            <w:tcW w:w="1485" w:type="dxa"/>
          </w:tcPr>
          <w:p w14:paraId="29B1E6A0" w14:textId="7A85FE39"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39EE953A" w14:textId="4F659A80"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par ex. préservation de la fertilité, contraception, bien-être sexuel</w:t>
            </w:r>
          </w:p>
        </w:tc>
      </w:tr>
      <w:tr w:rsidR="00193732" w:rsidRPr="00BB4C03" w14:paraId="2FC7E44C" w14:textId="68CB39F9" w:rsidTr="043C1885">
        <w:tc>
          <w:tcPr>
            <w:tcW w:w="3145" w:type="dxa"/>
          </w:tcPr>
          <w:p w14:paraId="6493C7A6" w14:textId="2642F4D9"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Soutien pratique</w:t>
            </w:r>
          </w:p>
        </w:tc>
        <w:tc>
          <w:tcPr>
            <w:tcW w:w="1485" w:type="dxa"/>
          </w:tcPr>
          <w:p w14:paraId="2001A4B8" w14:textId="59367D8C"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63F0555B" w14:textId="2395A731"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par ex. finances, logement, transport, prestations sociales</w:t>
            </w:r>
          </w:p>
        </w:tc>
      </w:tr>
      <w:tr w:rsidR="00193732" w:rsidRPr="00BB4C03" w14:paraId="7330AB60" w14:textId="68A18E13" w:rsidTr="043C1885">
        <w:tc>
          <w:tcPr>
            <w:tcW w:w="3145" w:type="dxa"/>
          </w:tcPr>
          <w:p w14:paraId="712F8E69" w14:textId="377C99CF"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Préférences en matière de soutien par les pairs</w:t>
            </w:r>
          </w:p>
        </w:tc>
        <w:tc>
          <w:tcPr>
            <w:tcW w:w="1485" w:type="dxa"/>
          </w:tcPr>
          <w:p w14:paraId="6C9A5D9F" w14:textId="660AAABA"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40238E23" w14:textId="21D841F6"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par ex. souhait d’entrer en contact avec une personne ayant vécu une expérience similaire, groupes de soutien, communautés en ligne</w:t>
            </w:r>
          </w:p>
        </w:tc>
      </w:tr>
      <w:tr w:rsidR="00193732" w:rsidRPr="00511BAF" w14:paraId="030F0FDB" w14:textId="0ECEB6F7" w:rsidTr="043C1885">
        <w:trPr>
          <w:trHeight w:val="458"/>
        </w:trPr>
        <w:tc>
          <w:tcPr>
            <w:tcW w:w="3145" w:type="dxa"/>
          </w:tcPr>
          <w:p w14:paraId="21CDFCC9" w14:textId="65BB80E2"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Gestion des effets tardifs</w:t>
            </w:r>
          </w:p>
        </w:tc>
        <w:tc>
          <w:tcPr>
            <w:tcW w:w="1485" w:type="dxa"/>
          </w:tcPr>
          <w:p w14:paraId="4740888C" w14:textId="35DED975"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77EB9A4A" w14:textId="2CFE3CF6" w:rsidR="043C1885" w:rsidRPr="00BA1617" w:rsidRDefault="043C1885" w:rsidP="043C1885">
            <w:pPr>
              <w:rPr>
                <w:rFonts w:ascii="Mulish" w:eastAsia="Calibri" w:hAnsi="Mulish" w:cs="Calibri"/>
                <w:color w:val="7F7F7F" w:themeColor="text1" w:themeTint="80"/>
                <w:sz w:val="20"/>
                <w:szCs w:val="20"/>
                <w:lang w:val="fr-FR"/>
              </w:rPr>
            </w:pPr>
            <w:r w:rsidRPr="00BA1617">
              <w:rPr>
                <w:rFonts w:ascii="Mulish" w:eastAsia="Calibri" w:hAnsi="Mulish" w:cs="Calibri"/>
                <w:color w:val="7F7F7F" w:themeColor="text1" w:themeTint="80"/>
                <w:sz w:val="20"/>
                <w:szCs w:val="20"/>
                <w:lang w:val="fr-FR"/>
              </w:rPr>
              <w:t>par ex. conséquences physiques et psychosociales à long terme</w:t>
            </w:r>
          </w:p>
        </w:tc>
      </w:tr>
      <w:tr w:rsidR="4B4972D8" w:rsidRPr="00BA1617" w14:paraId="2CD67F38" w14:textId="77777777" w:rsidTr="043C1885">
        <w:trPr>
          <w:trHeight w:val="458"/>
        </w:trPr>
        <w:tc>
          <w:tcPr>
            <w:tcW w:w="3145" w:type="dxa"/>
          </w:tcPr>
          <w:p w14:paraId="47A780DE" w14:textId="228B4C08" w:rsidR="043C1885" w:rsidRPr="00BA1617" w:rsidRDefault="043C1885" w:rsidP="043C1885">
            <w:pPr>
              <w:rPr>
                <w:rFonts w:ascii="Mulish" w:eastAsia="Calibri" w:hAnsi="Mulish" w:cs="Calibri"/>
                <w:sz w:val="20"/>
                <w:szCs w:val="20"/>
                <w:lang w:val="fr-FR"/>
              </w:rPr>
            </w:pPr>
            <w:r w:rsidRPr="00BA1617">
              <w:rPr>
                <w:rFonts w:ascii="Mulish" w:eastAsia="Calibri" w:hAnsi="Mulish" w:cs="Calibri"/>
                <w:sz w:val="20"/>
                <w:szCs w:val="20"/>
                <w:lang w:val="fr-FR"/>
              </w:rPr>
              <w:t>Autre</w:t>
            </w:r>
          </w:p>
        </w:tc>
        <w:tc>
          <w:tcPr>
            <w:tcW w:w="1485" w:type="dxa"/>
          </w:tcPr>
          <w:p w14:paraId="13EE80A9" w14:textId="20F6267C" w:rsidR="4B4972D8" w:rsidRPr="00BA1617" w:rsidRDefault="06DC3048" w:rsidP="043C1885">
            <w:pPr>
              <w:rPr>
                <w:rFonts w:ascii="Mulish" w:eastAsia="Calibri" w:hAnsi="Mulish" w:cs="Calibri"/>
                <w:sz w:val="20"/>
                <w:szCs w:val="20"/>
                <w:lang w:val="fr-FR"/>
              </w:rPr>
            </w:pPr>
            <w:r w:rsidRPr="00BA1617">
              <w:rPr>
                <w:rFonts w:ascii="Mulish" w:eastAsia="Calibri" w:hAnsi="Mulish" w:cs="Calibri"/>
                <w:sz w:val="20"/>
                <w:szCs w:val="20"/>
                <w:lang w:val="fr-FR"/>
              </w:rPr>
              <w:t xml:space="preserve">Oui </w:t>
            </w:r>
            <w:r w:rsidRPr="00BA1617">
              <w:rPr>
                <w:rFonts w:ascii="Times New Roman" w:eastAsia="Calibri" w:hAnsi="Times New Roman" w:cs="Times New Roman"/>
                <w:sz w:val="20"/>
                <w:szCs w:val="20"/>
                <w:lang w:val="fr-FR"/>
              </w:rPr>
              <w:t>□</w:t>
            </w:r>
            <w:r w:rsidRPr="00BA1617">
              <w:rPr>
                <w:rFonts w:ascii="Mulish" w:eastAsia="Calibri" w:hAnsi="Mulish" w:cs="Calibri"/>
                <w:sz w:val="20"/>
                <w:szCs w:val="20"/>
                <w:lang w:val="fr-FR"/>
              </w:rPr>
              <w:t xml:space="preserve"> / Non </w:t>
            </w:r>
            <w:r w:rsidRPr="00BA1617">
              <w:rPr>
                <w:rFonts w:ascii="Times New Roman" w:eastAsia="Calibri" w:hAnsi="Times New Roman" w:cs="Times New Roman"/>
                <w:sz w:val="20"/>
                <w:szCs w:val="20"/>
                <w:lang w:val="fr-FR"/>
              </w:rPr>
              <w:t>□</w:t>
            </w:r>
          </w:p>
        </w:tc>
        <w:tc>
          <w:tcPr>
            <w:tcW w:w="4154" w:type="dxa"/>
          </w:tcPr>
          <w:p w14:paraId="1616EA3B" w14:textId="6DF96053" w:rsidR="4B4972D8" w:rsidRPr="00BA1617" w:rsidRDefault="4B4972D8" w:rsidP="4B4972D8">
            <w:pPr>
              <w:rPr>
                <w:rFonts w:ascii="Mulish" w:eastAsia="Calibri" w:hAnsi="Mulish" w:cs="Calibri"/>
                <w:color w:val="7F7F7F" w:themeColor="text1" w:themeTint="80"/>
                <w:sz w:val="20"/>
                <w:szCs w:val="20"/>
                <w:lang w:val="fr-FR"/>
              </w:rPr>
            </w:pPr>
          </w:p>
        </w:tc>
      </w:tr>
    </w:tbl>
    <w:p w14:paraId="44AC0FB3" w14:textId="316CFA6F" w:rsidR="00194B43" w:rsidRPr="00BA1617" w:rsidRDefault="00194B43" w:rsidP="043C1885">
      <w:pPr>
        <w:rPr>
          <w:rFonts w:ascii="Mulish" w:eastAsia="Calibri" w:hAnsi="Mulish" w:cs="Calibri"/>
          <w:sz w:val="20"/>
          <w:szCs w:val="20"/>
          <w:lang w:val="fr-FR"/>
        </w:rPr>
      </w:pPr>
    </w:p>
    <w:tbl>
      <w:tblPr>
        <w:tblStyle w:val="Tabelraster"/>
        <w:tblW w:w="8742" w:type="dxa"/>
        <w:tblLook w:val="04A0" w:firstRow="1" w:lastRow="0" w:firstColumn="1" w:lastColumn="0" w:noHBand="0" w:noVBand="1"/>
      </w:tblPr>
      <w:tblGrid>
        <w:gridCol w:w="7063"/>
        <w:gridCol w:w="1679"/>
      </w:tblGrid>
      <w:tr w:rsidR="00123BFD" w:rsidRPr="00511BAF" w14:paraId="663E41B5" w14:textId="77777777" w:rsidTr="043C1885">
        <w:tc>
          <w:tcPr>
            <w:tcW w:w="8742" w:type="dxa"/>
            <w:gridSpan w:val="2"/>
            <w:shd w:val="clear" w:color="auto" w:fill="0057A2"/>
          </w:tcPr>
          <w:p w14:paraId="2A03937F" w14:textId="1BBA6F8D" w:rsidR="00151019" w:rsidRPr="00BA1617" w:rsidRDefault="3078E142" w:rsidP="043C1885">
            <w:pPr>
              <w:rPr>
                <w:rFonts w:ascii="Mulish" w:eastAsia="Calibri" w:hAnsi="Mulish" w:cs="Calibri"/>
                <w:b/>
                <w:bCs/>
                <w:color w:val="FFFFFF" w:themeColor="background1"/>
                <w:sz w:val="20"/>
                <w:szCs w:val="20"/>
                <w:lang w:val="fr-FR"/>
              </w:rPr>
            </w:pPr>
            <w:r w:rsidRPr="00BA1617">
              <w:rPr>
                <w:rFonts w:ascii="Mulish" w:eastAsia="Calibri" w:hAnsi="Mulish" w:cs="Calibri"/>
                <w:b/>
                <w:bCs/>
                <w:color w:val="FFFFFF" w:themeColor="background1"/>
                <w:sz w:val="20"/>
                <w:szCs w:val="20"/>
                <w:lang w:val="fr-FR"/>
              </w:rPr>
              <w:lastRenderedPageBreak/>
              <w:t>6. Évaluation de l’état de préparation</w:t>
            </w:r>
          </w:p>
        </w:tc>
      </w:tr>
      <w:tr w:rsidR="00123BFD" w:rsidRPr="00BB4C03" w14:paraId="67C9C286" w14:textId="77777777" w:rsidTr="043C1885">
        <w:tc>
          <w:tcPr>
            <w:tcW w:w="8742" w:type="dxa"/>
            <w:gridSpan w:val="2"/>
          </w:tcPr>
          <w:p w14:paraId="31D8DE02" w14:textId="73BA2E7C" w:rsidR="00665E02" w:rsidRPr="00BA1617" w:rsidRDefault="3078E142" w:rsidP="043C1885">
            <w:pPr>
              <w:rPr>
                <w:rFonts w:ascii="Mulish" w:eastAsia="Calibri" w:hAnsi="Mulish" w:cs="Calibri"/>
                <w:b/>
                <w:bCs/>
                <w:sz w:val="20"/>
                <w:szCs w:val="20"/>
                <w:lang w:val="fr-FR"/>
              </w:rPr>
            </w:pPr>
            <w:r w:rsidRPr="00BA1617">
              <w:rPr>
                <w:rFonts w:ascii="Mulish" w:eastAsia="Calibri" w:hAnsi="Mulish" w:cs="Calibri"/>
                <w:b/>
                <w:bCs/>
                <w:sz w:val="20"/>
                <w:szCs w:val="20"/>
                <w:lang w:val="fr-FR"/>
              </w:rPr>
              <w:t>Cette partie présente différentes méthodes pour évaluer l’état de préparation au passage à une nouvelle phase de soins. L'évaluation de l’état de préparation aide à se sentir en confiance, bien informé et soutenu, avant de passer à la phase suivante des soins. Il existe plusieurs options pour évaluer cet état de préparation.</w:t>
            </w:r>
            <w:r w:rsidR="002E16F9" w:rsidRPr="00BA1617">
              <w:rPr>
                <w:rFonts w:ascii="Mulish" w:eastAsia="Calibri" w:hAnsi="Mulish" w:cs="Calibri"/>
                <w:b/>
                <w:bCs/>
                <w:sz w:val="20"/>
                <w:szCs w:val="20"/>
                <w:lang w:val="fr-FR"/>
              </w:rPr>
              <w:t xml:space="preserve"> Toutes les options ne sont pas librement accessibles. Veuillez discuter des possibilités avec votre professionnel de santé.</w:t>
            </w:r>
          </w:p>
        </w:tc>
      </w:tr>
      <w:tr w:rsidR="000D003F" w:rsidRPr="00BB4C03" w14:paraId="22654413" w14:textId="77777777" w:rsidTr="00520294">
        <w:trPr>
          <w:trHeight w:val="873"/>
        </w:trPr>
        <w:tc>
          <w:tcPr>
            <w:tcW w:w="8742" w:type="dxa"/>
            <w:gridSpan w:val="2"/>
            <w:tcBorders>
              <w:bottom w:val="single" w:sz="4" w:space="0" w:color="FFFFFF" w:themeColor="background1"/>
            </w:tcBorders>
          </w:tcPr>
          <w:p w14:paraId="458595F6" w14:textId="62EB1005" w:rsidR="3078E142" w:rsidRPr="00BA1617" w:rsidRDefault="3078E142" w:rsidP="043C1885">
            <w:pPr>
              <w:rPr>
                <w:rFonts w:ascii="Mulish" w:eastAsia="Calibri" w:hAnsi="Mulish" w:cs="Calibri"/>
                <w:sz w:val="20"/>
                <w:szCs w:val="20"/>
                <w:lang w:val="fr-FR"/>
              </w:rPr>
            </w:pPr>
            <w:r w:rsidRPr="00BA1617">
              <w:rPr>
                <w:rFonts w:ascii="Mulish" w:eastAsia="Calibri" w:hAnsi="Mulish" w:cs="Calibri"/>
                <w:sz w:val="20"/>
                <w:szCs w:val="20"/>
                <w:lang w:val="fr-FR"/>
              </w:rPr>
              <w:t>Mon prestataire de soins et moi-même avons choisi ensemble la suivante méthode d'évaluation de l'état de préparation</w:t>
            </w:r>
            <w:r w:rsidR="00AD6179" w:rsidRPr="00BA1617">
              <w:rPr>
                <w:rFonts w:ascii="Mulish" w:eastAsia="Calibri" w:hAnsi="Mulish" w:cs="Calibri"/>
                <w:sz w:val="20"/>
                <w:szCs w:val="20"/>
                <w:lang w:val="fr-FR"/>
              </w:rPr>
              <w:t xml:space="preserve"> </w:t>
            </w:r>
            <w:r w:rsidR="222DC2E3" w:rsidRPr="00BA1617">
              <w:rPr>
                <w:rFonts w:ascii="Mulish" w:eastAsia="Calibri" w:hAnsi="Mulish" w:cs="Calibri"/>
                <w:sz w:val="20"/>
                <w:szCs w:val="20"/>
                <w:lang w:val="fr-FR"/>
              </w:rPr>
              <w:t xml:space="preserve">: </w:t>
            </w:r>
          </w:p>
          <w:p w14:paraId="4739E873" w14:textId="25E049F3" w:rsidR="000D003F" w:rsidRPr="00BA1617" w:rsidRDefault="000D003F" w:rsidP="029A7B8B">
            <w:pPr>
              <w:rPr>
                <w:rFonts w:ascii="Mulish" w:eastAsia="Calibri" w:hAnsi="Mulish" w:cs="Calibri"/>
                <w:b/>
                <w:bCs/>
                <w:sz w:val="20"/>
                <w:szCs w:val="20"/>
                <w:lang w:val="fr-FR"/>
              </w:rPr>
            </w:pPr>
          </w:p>
          <w:p w14:paraId="2BE022EE" w14:textId="6D72A9DA" w:rsidR="000D003F" w:rsidRPr="00BA1617" w:rsidRDefault="3078E142" w:rsidP="00EF11EF">
            <w:pPr>
              <w:numPr>
                <w:ilvl w:val="0"/>
                <w:numId w:val="5"/>
              </w:numPr>
              <w:tabs>
                <w:tab w:val="num" w:pos="720"/>
              </w:tabs>
              <w:rPr>
                <w:rFonts w:ascii="Mulish" w:eastAsia="Calibri" w:hAnsi="Mulish" w:cs="Calibri"/>
                <w:sz w:val="20"/>
                <w:szCs w:val="20"/>
                <w:lang w:val="fr-FR"/>
              </w:rPr>
            </w:pPr>
            <w:r w:rsidRPr="00BA1617">
              <w:rPr>
                <w:rFonts w:ascii="Mulish" w:eastAsia="Calibri" w:hAnsi="Mulish" w:cs="Calibri"/>
                <w:sz w:val="20"/>
                <w:szCs w:val="20"/>
                <w:lang w:val="fr-FR"/>
              </w:rPr>
              <w:t>Un outil d'évaluation de l'état de préparation à la transition déjà validé</w:t>
            </w:r>
            <w:r w:rsidR="00AD6179" w:rsidRPr="00BA1617">
              <w:rPr>
                <w:rFonts w:ascii="Mulish" w:eastAsia="Calibri" w:hAnsi="Mulish" w:cs="Calibri"/>
                <w:sz w:val="20"/>
                <w:szCs w:val="20"/>
                <w:lang w:val="fr-FR"/>
              </w:rPr>
              <w:t xml:space="preserve"> </w:t>
            </w:r>
            <w:r w:rsidR="00F30E6F" w:rsidRPr="00BA1617">
              <w:rPr>
                <w:rFonts w:ascii="Mulish" w:eastAsia="Calibri" w:hAnsi="Mulish" w:cs="Calibri"/>
                <w:sz w:val="20"/>
                <w:szCs w:val="20"/>
                <w:lang w:val="fr-FR"/>
              </w:rPr>
              <w:t xml:space="preserve">: </w:t>
            </w:r>
          </w:p>
          <w:p w14:paraId="3B135315" w14:textId="7A7B3D42" w:rsidR="00EF11EF" w:rsidRPr="00BA1617" w:rsidRDefault="00EF11EF" w:rsidP="00EF11EF">
            <w:pPr>
              <w:rPr>
                <w:rFonts w:ascii="Mulish" w:eastAsia="Calibri" w:hAnsi="Mulish" w:cs="Calibri"/>
                <w:sz w:val="20"/>
                <w:szCs w:val="20"/>
                <w:lang w:val="fr-FR"/>
              </w:rPr>
            </w:pPr>
          </w:p>
        </w:tc>
      </w:tr>
      <w:tr w:rsidR="00154FFE" w:rsidRPr="00BA1617" w14:paraId="7B6F9038" w14:textId="77777777" w:rsidTr="00520294">
        <w:trPr>
          <w:trHeight w:val="849"/>
        </w:trPr>
        <w:tc>
          <w:tcPr>
            <w:tcW w:w="7063" w:type="dxa"/>
            <w:vMerge w:val="restart"/>
            <w:tcBorders>
              <w:top w:val="single" w:sz="4" w:space="0" w:color="FFFFFF" w:themeColor="background1"/>
              <w:right w:val="single" w:sz="4" w:space="0" w:color="FFFFFF" w:themeColor="background1"/>
            </w:tcBorders>
          </w:tcPr>
          <w:p w14:paraId="2C16D58E" w14:textId="77777777" w:rsidR="00154FFE" w:rsidRPr="00BA1617" w:rsidRDefault="00154FFE" w:rsidP="00EF11EF">
            <w:pPr>
              <w:numPr>
                <w:ilvl w:val="0"/>
                <w:numId w:val="11"/>
              </w:numPr>
              <w:rPr>
                <w:rFonts w:ascii="Mulish" w:eastAsia="Calibri" w:hAnsi="Mulish" w:cs="Calibri"/>
                <w:sz w:val="20"/>
                <w:szCs w:val="20"/>
                <w:lang w:val="fr-FR"/>
              </w:rPr>
            </w:pPr>
            <w:hyperlink r:id="rId19">
              <w:r w:rsidRPr="00BA1617">
                <w:rPr>
                  <w:rStyle w:val="Hyperlink"/>
                  <w:rFonts w:ascii="Mulish" w:eastAsia="Calibri" w:hAnsi="Mulish" w:cs="Calibri"/>
                  <w:sz w:val="20"/>
                  <w:szCs w:val="20"/>
                  <w:lang w:val="fr-FR"/>
                </w:rPr>
                <w:t>TRAQ 6.0</w:t>
              </w:r>
            </w:hyperlink>
            <w:r w:rsidRPr="00BA1617">
              <w:rPr>
                <w:rFonts w:ascii="Mulish" w:eastAsia="Calibri" w:hAnsi="Mulish" w:cs="Calibri"/>
                <w:sz w:val="20"/>
                <w:szCs w:val="20"/>
                <w:lang w:val="fr-FR"/>
              </w:rPr>
              <w:t xml:space="preserve"> :  Le questionnaire d'évaluation de l'état de préparation à la transition (TRAQ) mesure les compétences en matière d'autogestion des jeunes ayant des besoins de soins de santé particuliers et qui se préparent à la transition des soins pédiatriques aux soins pour adultes.</w:t>
            </w:r>
          </w:p>
          <w:p w14:paraId="789EAA91" w14:textId="77777777" w:rsidR="00154FFE" w:rsidRPr="00BA1617" w:rsidRDefault="00154FFE" w:rsidP="00EF11EF">
            <w:pPr>
              <w:ind w:left="720"/>
              <w:rPr>
                <w:rFonts w:ascii="Mulish" w:eastAsia="Calibri" w:hAnsi="Mulish" w:cs="Calibri"/>
                <w:sz w:val="20"/>
                <w:szCs w:val="20"/>
                <w:lang w:val="fr-FR"/>
              </w:rPr>
            </w:pPr>
          </w:p>
          <w:p w14:paraId="030B66C8" w14:textId="77777777" w:rsidR="00154FFE" w:rsidRPr="00BA1617" w:rsidRDefault="00154FFE" w:rsidP="00EF11EF">
            <w:pPr>
              <w:numPr>
                <w:ilvl w:val="0"/>
                <w:numId w:val="11"/>
              </w:numPr>
              <w:rPr>
                <w:rFonts w:ascii="Mulish" w:eastAsia="Calibri" w:hAnsi="Mulish" w:cs="Calibri"/>
                <w:sz w:val="20"/>
                <w:szCs w:val="20"/>
                <w:lang w:val="fr-FR"/>
              </w:rPr>
            </w:pPr>
            <w:hyperlink r:id="rId20">
              <w:r w:rsidRPr="00BA1617">
                <w:rPr>
                  <w:rStyle w:val="Hyperlink"/>
                  <w:rFonts w:ascii="Mulish" w:eastAsia="Calibri" w:hAnsi="Mulish" w:cs="Calibri"/>
                  <w:sz w:val="20"/>
                  <w:szCs w:val="20"/>
                  <w:lang w:val="fr-FR"/>
                </w:rPr>
                <w:t>TRANSITION-Q</w:t>
              </w:r>
            </w:hyperlink>
            <w:r w:rsidRPr="00BA1617">
              <w:rPr>
                <w:rFonts w:ascii="Mulish" w:eastAsia="Calibri" w:hAnsi="Mulish" w:cs="Calibri"/>
                <w:sz w:val="20"/>
                <w:szCs w:val="20"/>
                <w:lang w:val="fr-FR"/>
              </w:rPr>
              <w:t xml:space="preserve"> :  Le "TRANSITION-Q" est une échelle importante du point de vue clinique. Elle est utilisée dans les programmes de transition auprès d’adolescents à partir de 12 ans, dans le but de mesurer et suivre le développement des compétences d’autogestion nécessaires pour gérer leur propre santé et ainsi que leurs soins.</w:t>
            </w:r>
          </w:p>
          <w:p w14:paraId="490B1D1D" w14:textId="77777777" w:rsidR="00154FFE" w:rsidRPr="00BA1617" w:rsidRDefault="00154FFE" w:rsidP="00EF11EF">
            <w:pPr>
              <w:ind w:left="720"/>
              <w:rPr>
                <w:rFonts w:ascii="Mulish" w:eastAsia="Calibri" w:hAnsi="Mulish" w:cs="Calibri"/>
                <w:sz w:val="20"/>
                <w:szCs w:val="20"/>
                <w:lang w:val="fr-FR"/>
              </w:rPr>
            </w:pPr>
          </w:p>
          <w:p w14:paraId="6772B0FD" w14:textId="2D433699" w:rsidR="00154FFE" w:rsidRPr="00BA1617" w:rsidRDefault="00154FFE" w:rsidP="00EF11EF">
            <w:pPr>
              <w:numPr>
                <w:ilvl w:val="0"/>
                <w:numId w:val="11"/>
              </w:numPr>
              <w:rPr>
                <w:rFonts w:ascii="Mulish" w:eastAsia="Calibri" w:hAnsi="Mulish" w:cs="Calibri"/>
                <w:sz w:val="20"/>
                <w:szCs w:val="20"/>
                <w:lang w:val="fr-FR"/>
              </w:rPr>
            </w:pPr>
            <w:hyperlink r:id="rId21">
              <w:proofErr w:type="spellStart"/>
              <w:r w:rsidRPr="00BA1617">
                <w:rPr>
                  <w:rStyle w:val="Hyperlink"/>
                  <w:rFonts w:ascii="Mulish" w:eastAsia="Calibri" w:hAnsi="Mulish" w:cs="Calibri"/>
                  <w:sz w:val="20"/>
                  <w:szCs w:val="20"/>
                  <w:lang w:val="fr-FR"/>
                </w:rPr>
                <w:t>STARx</w:t>
              </w:r>
              <w:proofErr w:type="spellEnd"/>
            </w:hyperlink>
            <w:r w:rsidRPr="00BA1617">
              <w:rPr>
                <w:rFonts w:ascii="Mulish" w:eastAsia="Calibri" w:hAnsi="Mulish" w:cs="Calibri"/>
                <w:sz w:val="20"/>
                <w:szCs w:val="20"/>
                <w:lang w:val="fr-FR"/>
              </w:rPr>
              <w:t xml:space="preserve"> :  </w:t>
            </w:r>
            <w:r w:rsidR="00B77C30" w:rsidRPr="00BA1617">
              <w:rPr>
                <w:rFonts w:ascii="Mulish" w:eastAsia="Calibri" w:hAnsi="Mulish" w:cs="Calibri"/>
                <w:sz w:val="20"/>
                <w:szCs w:val="20"/>
                <w:lang w:val="fr-FR"/>
              </w:rPr>
              <w:t>Le questionnaire "</w:t>
            </w:r>
            <w:proofErr w:type="spellStart"/>
            <w:r w:rsidR="00B77C30" w:rsidRPr="00BA1617">
              <w:rPr>
                <w:rFonts w:ascii="Mulish" w:eastAsia="Calibri" w:hAnsi="Mulish" w:cs="Calibri"/>
                <w:sz w:val="20"/>
                <w:szCs w:val="20"/>
                <w:lang w:val="fr-FR"/>
              </w:rPr>
              <w:t>STARx</w:t>
            </w:r>
            <w:proofErr w:type="spellEnd"/>
            <w:r w:rsidR="00B77C30" w:rsidRPr="00BA1617">
              <w:rPr>
                <w:rFonts w:ascii="Mulish" w:eastAsia="Calibri" w:hAnsi="Mulish" w:cs="Calibri"/>
                <w:sz w:val="20"/>
                <w:szCs w:val="20"/>
                <w:lang w:val="fr-FR"/>
              </w:rPr>
              <w:t>" est un outil d’évaluation de l’état de préparation globale à la transition. Il évalue trois domaines chez les adolescents et les jeunes adultes atteints de maladies chroniques : la communication avec les professionnels de santé, la connaissance de la maladie et l’autogestion.</w:t>
            </w:r>
          </w:p>
          <w:p w14:paraId="393EB51D" w14:textId="77777777" w:rsidR="00154FFE" w:rsidRPr="00BA1617" w:rsidRDefault="00154FFE" w:rsidP="00EF11EF">
            <w:pPr>
              <w:ind w:left="720"/>
              <w:rPr>
                <w:rFonts w:ascii="Mulish" w:eastAsia="Calibri" w:hAnsi="Mulish" w:cs="Calibri"/>
                <w:sz w:val="20"/>
                <w:szCs w:val="20"/>
                <w:lang w:val="fr-FR"/>
              </w:rPr>
            </w:pPr>
          </w:p>
          <w:p w14:paraId="7AF0F48B" w14:textId="77777777" w:rsidR="00154FFE" w:rsidRPr="00BA1617" w:rsidRDefault="00154FFE" w:rsidP="00EF11EF">
            <w:pPr>
              <w:numPr>
                <w:ilvl w:val="0"/>
                <w:numId w:val="11"/>
              </w:numPr>
              <w:rPr>
                <w:rFonts w:ascii="Mulish" w:eastAsia="Calibri" w:hAnsi="Mulish" w:cs="Calibri"/>
                <w:sz w:val="20"/>
                <w:szCs w:val="20"/>
                <w:lang w:val="fr-FR"/>
              </w:rPr>
            </w:pPr>
            <w:hyperlink r:id="rId22">
              <w:r w:rsidRPr="00BA1617">
                <w:rPr>
                  <w:rStyle w:val="Hyperlink"/>
                  <w:rFonts w:ascii="Mulish" w:eastAsia="Calibri" w:hAnsi="Mulish" w:cs="Calibri"/>
                  <w:sz w:val="20"/>
                  <w:szCs w:val="20"/>
                  <w:lang w:val="fr-FR"/>
                </w:rPr>
                <w:t>GYPES</w:t>
              </w:r>
            </w:hyperlink>
            <w:r w:rsidRPr="00BA1617">
              <w:rPr>
                <w:rFonts w:ascii="Mulish" w:eastAsia="Calibri" w:hAnsi="Mulish" w:cs="Calibri"/>
                <w:sz w:val="20"/>
                <w:szCs w:val="20"/>
                <w:lang w:val="fr-FR"/>
              </w:rPr>
              <w:t xml:space="preserve"> : L'échelle de Göteborg d'autonomisation (</w:t>
            </w:r>
            <w:proofErr w:type="spellStart"/>
            <w:r w:rsidRPr="00BA1617">
              <w:rPr>
                <w:rFonts w:ascii="Mulish" w:eastAsia="Calibri" w:hAnsi="Mulish" w:cs="Calibri"/>
                <w:sz w:val="20"/>
                <w:szCs w:val="20"/>
                <w:lang w:val="fr-FR"/>
              </w:rPr>
              <w:t>empowerment</w:t>
            </w:r>
            <w:proofErr w:type="spellEnd"/>
            <w:r w:rsidRPr="00BA1617">
              <w:rPr>
                <w:rFonts w:ascii="Mulish" w:eastAsia="Calibri" w:hAnsi="Mulish" w:cs="Calibri"/>
                <w:sz w:val="20"/>
                <w:szCs w:val="20"/>
                <w:lang w:val="fr-FR"/>
              </w:rPr>
              <w:t>) des jeunes (GYPES) est un questionnaire en 15 points conçu pour mesurer l'autonomisation des patients selon cinq dimensions chez les jeunes atteints de maladies chroniques.</w:t>
            </w:r>
          </w:p>
          <w:p w14:paraId="08E2800C" w14:textId="77777777" w:rsidR="00154FFE" w:rsidRPr="00BA1617" w:rsidRDefault="00154FFE" w:rsidP="00154FFE">
            <w:pPr>
              <w:pStyle w:val="Lijstalinea"/>
              <w:rPr>
                <w:rFonts w:ascii="Mulish" w:eastAsia="Calibri" w:hAnsi="Mulish" w:cs="Calibri"/>
                <w:sz w:val="20"/>
                <w:szCs w:val="20"/>
                <w:lang w:val="fr-FR"/>
              </w:rPr>
            </w:pPr>
          </w:p>
          <w:p w14:paraId="7456F019" w14:textId="289168EA" w:rsidR="00154FFE" w:rsidRPr="00BA1617" w:rsidRDefault="00154FFE" w:rsidP="00154FFE">
            <w:pPr>
              <w:numPr>
                <w:ilvl w:val="0"/>
                <w:numId w:val="11"/>
              </w:numPr>
              <w:rPr>
                <w:rFonts w:ascii="Mulish" w:eastAsia="Calibri" w:hAnsi="Mulish" w:cs="Calibri"/>
                <w:sz w:val="20"/>
                <w:szCs w:val="20"/>
                <w:lang w:val="fr-FR"/>
              </w:rPr>
            </w:pPr>
            <w:r w:rsidRPr="00BA1617">
              <w:rPr>
                <w:rFonts w:ascii="Mulish" w:eastAsia="Calibri" w:hAnsi="Mulish" w:cs="Calibri"/>
                <w:sz w:val="20"/>
                <w:szCs w:val="20"/>
                <w:lang w:val="fr-FR"/>
              </w:rPr>
              <w:t>Autre, à savoir</w:t>
            </w:r>
            <w:r w:rsidR="00AD6179" w:rsidRPr="00BA1617">
              <w:rPr>
                <w:rFonts w:ascii="Mulish" w:eastAsia="Calibri" w:hAnsi="Mulish" w:cs="Calibri"/>
                <w:sz w:val="20"/>
                <w:szCs w:val="20"/>
                <w:lang w:val="fr-FR"/>
              </w:rPr>
              <w:t xml:space="preserve"> </w:t>
            </w:r>
            <w:r w:rsidRPr="00BA1617">
              <w:rPr>
                <w:rFonts w:ascii="Mulish" w:eastAsia="Calibri" w:hAnsi="Mulish" w:cs="Calibri"/>
                <w:sz w:val="20"/>
                <w:szCs w:val="20"/>
                <w:lang w:val="fr-FR"/>
              </w:rPr>
              <w:t>:</w:t>
            </w:r>
          </w:p>
          <w:p w14:paraId="4645E193" w14:textId="77777777" w:rsidR="00154FFE" w:rsidRPr="00BA1617" w:rsidRDefault="00154FFE" w:rsidP="00154FFE">
            <w:pPr>
              <w:ind w:left="720"/>
              <w:rPr>
                <w:rFonts w:ascii="Mulish" w:eastAsia="Calibri" w:hAnsi="Mulish" w:cs="Calibri"/>
                <w:sz w:val="20"/>
                <w:szCs w:val="20"/>
                <w:lang w:val="fr-FR"/>
              </w:rPr>
            </w:pPr>
            <w:r w:rsidRPr="00BA1617">
              <w:rPr>
                <w:rFonts w:ascii="Mulish" w:eastAsia="Calibri" w:hAnsi="Mulish" w:cs="Calibri"/>
                <w:sz w:val="20"/>
                <w:szCs w:val="20"/>
                <w:lang w:val="fr-FR"/>
              </w:rPr>
              <w:t>…………………………………………………………………………………………………………………….</w:t>
            </w:r>
          </w:p>
          <w:p w14:paraId="01EB8CDD" w14:textId="77777777" w:rsidR="00154FFE" w:rsidRPr="00BA1617" w:rsidRDefault="00154FFE" w:rsidP="00154FFE">
            <w:pPr>
              <w:rPr>
                <w:rFonts w:ascii="Mulish" w:eastAsia="Calibri" w:hAnsi="Mulish" w:cs="Calibri"/>
                <w:b/>
                <w:bCs/>
                <w:sz w:val="20"/>
                <w:szCs w:val="20"/>
                <w:lang w:val="fr-FR"/>
              </w:rPr>
            </w:pPr>
          </w:p>
          <w:p w14:paraId="4487A033" w14:textId="77777777" w:rsidR="00154FFE" w:rsidRPr="00BA1617" w:rsidRDefault="00154FFE" w:rsidP="00154FFE">
            <w:pPr>
              <w:numPr>
                <w:ilvl w:val="0"/>
                <w:numId w:val="5"/>
              </w:numPr>
              <w:tabs>
                <w:tab w:val="num" w:pos="720"/>
              </w:tabs>
              <w:rPr>
                <w:rFonts w:ascii="Mulish" w:eastAsia="Calibri" w:hAnsi="Mulish" w:cs="Calibri"/>
                <w:sz w:val="20"/>
                <w:szCs w:val="20"/>
                <w:lang w:val="fr-FR"/>
              </w:rPr>
            </w:pPr>
            <w:r w:rsidRPr="00BA1617">
              <w:rPr>
                <w:rFonts w:ascii="Mulish" w:eastAsia="Calibri" w:hAnsi="Mulish" w:cs="Calibri"/>
                <w:sz w:val="20"/>
                <w:szCs w:val="20"/>
                <w:lang w:val="fr-FR"/>
              </w:rPr>
              <w:t>Nous avons élaboré notre propre liste de critères de préparation.</w:t>
            </w:r>
          </w:p>
          <w:p w14:paraId="60CE88D7" w14:textId="77777777" w:rsidR="00154FFE" w:rsidRPr="00BA1617" w:rsidRDefault="00154FFE" w:rsidP="00154FFE">
            <w:pPr>
              <w:rPr>
                <w:rFonts w:ascii="Mulish" w:eastAsia="Calibri" w:hAnsi="Mulish" w:cs="Calibri"/>
                <w:sz w:val="20"/>
                <w:szCs w:val="20"/>
                <w:lang w:val="fr-FR"/>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2F8DE317" w14:textId="77777777" w:rsidR="00154FFE" w:rsidRPr="00BA1617" w:rsidRDefault="00AB19EE" w:rsidP="003A45D4">
            <w:pPr>
              <w:jc w:val="center"/>
              <w:rPr>
                <w:rFonts w:ascii="Mulish" w:eastAsia="Calibri" w:hAnsi="Mulish" w:cs="Calibri"/>
                <w:sz w:val="20"/>
                <w:szCs w:val="20"/>
                <w:lang w:val="fr-FR"/>
              </w:rPr>
            </w:pPr>
            <w:r w:rsidRPr="00BA1617">
              <w:rPr>
                <w:rFonts w:ascii="Mulish" w:eastAsia="Calibri" w:hAnsi="Mulish" w:cs="Calibri"/>
                <w:noProof/>
                <w:sz w:val="20"/>
                <w:szCs w:val="20"/>
                <w:lang w:val="fr-FR"/>
              </w:rPr>
              <w:drawing>
                <wp:inline distT="0" distB="0" distL="0" distR="0" wp14:anchorId="12124262" wp14:editId="618967DE">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p w14:paraId="23EFBE3D" w14:textId="77777777" w:rsidR="003A45D4" w:rsidRDefault="003A45D4" w:rsidP="003A45D4">
            <w:pPr>
              <w:jc w:val="center"/>
              <w:rPr>
                <w:rFonts w:ascii="Mulish" w:eastAsia="Calibri" w:hAnsi="Mulish" w:cs="Calibri"/>
                <w:sz w:val="20"/>
                <w:szCs w:val="20"/>
                <w:lang w:val="fr-FR"/>
              </w:rPr>
            </w:pPr>
          </w:p>
          <w:p w14:paraId="1A66F91D" w14:textId="73294A3F" w:rsidR="00BB4C03" w:rsidRPr="00BA1617" w:rsidRDefault="00BB4C03" w:rsidP="00BB4C03">
            <w:pPr>
              <w:rPr>
                <w:rFonts w:ascii="Mulish" w:eastAsia="Calibri" w:hAnsi="Mulish" w:cs="Calibri"/>
                <w:sz w:val="20"/>
                <w:szCs w:val="20"/>
                <w:lang w:val="fr-FR"/>
              </w:rPr>
            </w:pPr>
          </w:p>
        </w:tc>
      </w:tr>
      <w:tr w:rsidR="00154FFE" w:rsidRPr="00BA1617" w14:paraId="531B4EA3" w14:textId="77777777" w:rsidTr="00520294">
        <w:trPr>
          <w:trHeight w:val="846"/>
        </w:trPr>
        <w:tc>
          <w:tcPr>
            <w:tcW w:w="7063" w:type="dxa"/>
            <w:vMerge/>
            <w:tcBorders>
              <w:right w:val="single" w:sz="4" w:space="0" w:color="FFFFFF" w:themeColor="background1"/>
            </w:tcBorders>
          </w:tcPr>
          <w:p w14:paraId="67FA8A12" w14:textId="77777777" w:rsidR="00154FFE" w:rsidRPr="00BA1617" w:rsidRDefault="00154FFE" w:rsidP="00EF11EF">
            <w:pPr>
              <w:numPr>
                <w:ilvl w:val="0"/>
                <w:numId w:val="11"/>
              </w:numPr>
              <w:rPr>
                <w:rFonts w:ascii="Mulish" w:hAnsi="Mulish"/>
                <w:sz w:val="20"/>
                <w:szCs w:val="20"/>
                <w:lang w:val="fr-FR"/>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4C5AC876" w14:textId="77777777" w:rsidR="00154FFE" w:rsidRPr="00BA1617" w:rsidRDefault="00C82367" w:rsidP="003A45D4">
            <w:pPr>
              <w:jc w:val="center"/>
              <w:rPr>
                <w:rFonts w:ascii="Mulish" w:eastAsia="Calibri" w:hAnsi="Mulish" w:cs="Calibri"/>
                <w:sz w:val="20"/>
                <w:szCs w:val="20"/>
                <w:lang w:val="fr-FR"/>
              </w:rPr>
            </w:pPr>
            <w:r w:rsidRPr="00BA1617">
              <w:rPr>
                <w:rFonts w:ascii="Mulish" w:eastAsia="Calibri" w:hAnsi="Mulish" w:cs="Calibri"/>
                <w:noProof/>
                <w:sz w:val="20"/>
                <w:szCs w:val="20"/>
                <w:lang w:val="fr-FR"/>
              </w:rPr>
              <w:drawing>
                <wp:inline distT="0" distB="0" distL="0" distR="0" wp14:anchorId="324447BE" wp14:editId="008100DF">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p w14:paraId="2DEB669A" w14:textId="77777777" w:rsidR="003A45D4" w:rsidRPr="00BA1617" w:rsidRDefault="003A45D4" w:rsidP="003A45D4">
            <w:pPr>
              <w:jc w:val="center"/>
              <w:rPr>
                <w:rFonts w:ascii="Mulish" w:eastAsia="Calibri" w:hAnsi="Mulish" w:cs="Calibri"/>
                <w:sz w:val="20"/>
                <w:szCs w:val="20"/>
                <w:lang w:val="fr-FR"/>
              </w:rPr>
            </w:pPr>
          </w:p>
          <w:p w14:paraId="118FC23D" w14:textId="5F67F58F" w:rsidR="003A45D4" w:rsidRPr="00BA1617" w:rsidRDefault="003A45D4" w:rsidP="003A45D4">
            <w:pPr>
              <w:jc w:val="center"/>
              <w:rPr>
                <w:rFonts w:ascii="Mulish" w:eastAsia="Calibri" w:hAnsi="Mulish" w:cs="Calibri"/>
                <w:sz w:val="20"/>
                <w:szCs w:val="20"/>
                <w:lang w:val="fr-FR"/>
              </w:rPr>
            </w:pPr>
          </w:p>
        </w:tc>
      </w:tr>
      <w:tr w:rsidR="00154FFE" w:rsidRPr="00BA1617" w14:paraId="36E9A3AD" w14:textId="77777777" w:rsidTr="00520294">
        <w:trPr>
          <w:trHeight w:val="846"/>
        </w:trPr>
        <w:tc>
          <w:tcPr>
            <w:tcW w:w="7063" w:type="dxa"/>
            <w:vMerge/>
            <w:tcBorders>
              <w:right w:val="single" w:sz="4" w:space="0" w:color="FFFFFF" w:themeColor="background1"/>
            </w:tcBorders>
          </w:tcPr>
          <w:p w14:paraId="59A4B10F" w14:textId="77777777" w:rsidR="00154FFE" w:rsidRPr="00BA1617" w:rsidRDefault="00154FFE" w:rsidP="00EF11EF">
            <w:pPr>
              <w:numPr>
                <w:ilvl w:val="0"/>
                <w:numId w:val="11"/>
              </w:numPr>
              <w:rPr>
                <w:rFonts w:ascii="Mulish" w:hAnsi="Mulish"/>
                <w:sz w:val="20"/>
                <w:szCs w:val="20"/>
                <w:lang w:val="fr-FR"/>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3A6B0F06" w14:textId="77777777" w:rsidR="00154FFE" w:rsidRPr="00BA1617" w:rsidRDefault="00AD2428" w:rsidP="003A45D4">
            <w:pPr>
              <w:jc w:val="center"/>
              <w:rPr>
                <w:rFonts w:ascii="Mulish" w:eastAsia="Calibri" w:hAnsi="Mulish" w:cs="Calibri"/>
                <w:sz w:val="20"/>
                <w:szCs w:val="20"/>
                <w:lang w:val="fr-FR"/>
              </w:rPr>
            </w:pPr>
            <w:r w:rsidRPr="00BA1617">
              <w:rPr>
                <w:rFonts w:ascii="Mulish" w:eastAsia="Calibri" w:hAnsi="Mulish" w:cs="Calibri"/>
                <w:noProof/>
                <w:sz w:val="20"/>
                <w:szCs w:val="20"/>
                <w:lang w:val="fr-FR"/>
              </w:rPr>
              <w:drawing>
                <wp:inline distT="0" distB="0" distL="0" distR="0" wp14:anchorId="3207A22D" wp14:editId="69E5642C">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p w14:paraId="57CA79DD" w14:textId="77777777" w:rsidR="003A45D4" w:rsidRPr="00BA1617" w:rsidRDefault="003A45D4" w:rsidP="003A45D4">
            <w:pPr>
              <w:jc w:val="center"/>
              <w:rPr>
                <w:rFonts w:ascii="Mulish" w:eastAsia="Calibri" w:hAnsi="Mulish" w:cs="Calibri"/>
                <w:sz w:val="20"/>
                <w:szCs w:val="20"/>
                <w:lang w:val="fr-FR"/>
              </w:rPr>
            </w:pPr>
          </w:p>
          <w:p w14:paraId="1E29713B" w14:textId="3BC28F7E" w:rsidR="00B77C30" w:rsidRPr="00BA1617" w:rsidRDefault="00B77C30" w:rsidP="003A45D4">
            <w:pPr>
              <w:jc w:val="center"/>
              <w:rPr>
                <w:rFonts w:ascii="Mulish" w:eastAsia="Calibri" w:hAnsi="Mulish" w:cs="Calibri"/>
                <w:sz w:val="20"/>
                <w:szCs w:val="20"/>
                <w:lang w:val="fr-FR"/>
              </w:rPr>
            </w:pPr>
          </w:p>
        </w:tc>
      </w:tr>
      <w:tr w:rsidR="00154FFE" w:rsidRPr="00BA1617" w14:paraId="0E436AFD" w14:textId="77777777" w:rsidTr="00520294">
        <w:trPr>
          <w:trHeight w:val="846"/>
        </w:trPr>
        <w:tc>
          <w:tcPr>
            <w:tcW w:w="7063" w:type="dxa"/>
            <w:vMerge/>
            <w:tcBorders>
              <w:right w:val="single" w:sz="4" w:space="0" w:color="FFFFFF" w:themeColor="background1"/>
            </w:tcBorders>
          </w:tcPr>
          <w:p w14:paraId="3C38E303" w14:textId="77777777" w:rsidR="00154FFE" w:rsidRPr="00BA1617" w:rsidRDefault="00154FFE" w:rsidP="00EF11EF">
            <w:pPr>
              <w:numPr>
                <w:ilvl w:val="0"/>
                <w:numId w:val="11"/>
              </w:numPr>
              <w:rPr>
                <w:rFonts w:ascii="Mulish" w:hAnsi="Mulish"/>
                <w:sz w:val="20"/>
                <w:szCs w:val="20"/>
                <w:lang w:val="fr-FR"/>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6D69C8A6" w14:textId="594661A2" w:rsidR="00154FFE" w:rsidRPr="00BA1617" w:rsidRDefault="00BB4C03" w:rsidP="003A45D4">
            <w:pPr>
              <w:jc w:val="center"/>
              <w:rPr>
                <w:rFonts w:ascii="Mulish" w:eastAsia="Calibri" w:hAnsi="Mulish" w:cs="Calibri"/>
                <w:sz w:val="20"/>
                <w:szCs w:val="20"/>
                <w:lang w:val="fr-FR"/>
              </w:rPr>
            </w:pPr>
            <w:r w:rsidRPr="00BB4C03">
              <w:rPr>
                <w:rFonts w:ascii="Mulish" w:eastAsia="Calibri" w:hAnsi="Mulish" w:cs="Calibri"/>
                <w:noProof/>
                <w:sz w:val="20"/>
                <w:szCs w:val="20"/>
                <w:lang w:val="fr-FR"/>
              </w:rPr>
              <w:drawing>
                <wp:inline distT="0" distB="0" distL="0" distR="0" wp14:anchorId="7C1C7630" wp14:editId="274DAA4F">
                  <wp:extent cx="644400" cy="644400"/>
                  <wp:effectExtent l="0" t="0" r="3810" b="3810"/>
                  <wp:docPr id="828319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19955" name=""/>
                          <pic:cNvPicPr/>
                        </pic:nvPicPr>
                        <pic:blipFill>
                          <a:blip r:embed="rId26"/>
                          <a:stretch>
                            <a:fillRect/>
                          </a:stretch>
                        </pic:blipFill>
                        <pic:spPr>
                          <a:xfrm>
                            <a:off x="0" y="0"/>
                            <a:ext cx="644400" cy="644400"/>
                          </a:xfrm>
                          <a:prstGeom prst="rect">
                            <a:avLst/>
                          </a:prstGeom>
                        </pic:spPr>
                      </pic:pic>
                    </a:graphicData>
                  </a:graphic>
                </wp:inline>
              </w:drawing>
            </w:r>
          </w:p>
        </w:tc>
      </w:tr>
      <w:tr w:rsidR="00154FFE" w:rsidRPr="00BA1617" w14:paraId="561D7024" w14:textId="77777777" w:rsidTr="00520294">
        <w:trPr>
          <w:trHeight w:val="846"/>
        </w:trPr>
        <w:tc>
          <w:tcPr>
            <w:tcW w:w="7063" w:type="dxa"/>
            <w:vMerge/>
            <w:tcBorders>
              <w:right w:val="single" w:sz="4" w:space="0" w:color="FFFFFF" w:themeColor="background1"/>
            </w:tcBorders>
          </w:tcPr>
          <w:p w14:paraId="4B6C27ED" w14:textId="77777777" w:rsidR="00154FFE" w:rsidRPr="00BA1617" w:rsidRDefault="00154FFE" w:rsidP="00EF11EF">
            <w:pPr>
              <w:numPr>
                <w:ilvl w:val="0"/>
                <w:numId w:val="11"/>
              </w:numPr>
              <w:rPr>
                <w:rFonts w:ascii="Mulish" w:hAnsi="Mulish"/>
                <w:sz w:val="20"/>
                <w:szCs w:val="20"/>
                <w:lang w:val="fr-FR"/>
              </w:rPr>
            </w:pPr>
          </w:p>
        </w:tc>
        <w:tc>
          <w:tcPr>
            <w:tcW w:w="1679" w:type="dxa"/>
            <w:tcBorders>
              <w:top w:val="single" w:sz="4" w:space="0" w:color="FFFFFF" w:themeColor="background1"/>
              <w:left w:val="single" w:sz="4" w:space="0" w:color="FFFFFF" w:themeColor="background1"/>
            </w:tcBorders>
          </w:tcPr>
          <w:p w14:paraId="0F449BE6" w14:textId="77777777" w:rsidR="00154FFE" w:rsidRPr="00BA1617" w:rsidRDefault="00154FFE" w:rsidP="00154FFE">
            <w:pPr>
              <w:rPr>
                <w:rFonts w:ascii="Mulish" w:eastAsia="Calibri" w:hAnsi="Mulish" w:cs="Calibri"/>
                <w:sz w:val="20"/>
                <w:szCs w:val="20"/>
                <w:lang w:val="fr-FR"/>
              </w:rPr>
            </w:pPr>
          </w:p>
        </w:tc>
      </w:tr>
      <w:tr w:rsidR="00014E18" w:rsidRPr="00BB4C03" w14:paraId="2FD4EEB0" w14:textId="77777777" w:rsidTr="043C1885">
        <w:tc>
          <w:tcPr>
            <w:tcW w:w="8742" w:type="dxa"/>
            <w:gridSpan w:val="2"/>
          </w:tcPr>
          <w:p w14:paraId="5ED1C08E" w14:textId="5A6C5069" w:rsidR="00014E18" w:rsidRPr="00BA1617" w:rsidRDefault="654A5126" w:rsidP="043C1885">
            <w:pPr>
              <w:rPr>
                <w:rFonts w:ascii="Mulish" w:eastAsia="Calibri" w:hAnsi="Mulish" w:cs="Calibri"/>
                <w:b/>
                <w:bCs/>
                <w:sz w:val="20"/>
                <w:szCs w:val="20"/>
                <w:lang w:val="fr-FR"/>
              </w:rPr>
            </w:pPr>
            <w:r w:rsidRPr="00BA1617">
              <w:rPr>
                <w:rFonts w:ascii="Mulish" w:eastAsia="Calibri" w:hAnsi="Mulish" w:cs="Calibri"/>
                <w:b/>
                <w:bCs/>
                <w:sz w:val="20"/>
                <w:szCs w:val="20"/>
                <w:lang w:val="fr-FR"/>
              </w:rPr>
              <w:t>L'espace ci-dessous permet de résumer les principaux résultats de l'évaluation de la préparation et les implications pour le processus de transition.</w:t>
            </w:r>
          </w:p>
        </w:tc>
      </w:tr>
      <w:tr w:rsidR="00086690" w:rsidRPr="00BB4C03" w14:paraId="4C67C533" w14:textId="77777777" w:rsidTr="043C1885">
        <w:tc>
          <w:tcPr>
            <w:tcW w:w="8742" w:type="dxa"/>
            <w:gridSpan w:val="2"/>
          </w:tcPr>
          <w:p w14:paraId="0FB2D9D1" w14:textId="77777777" w:rsidR="00086690" w:rsidRPr="00BA1617" w:rsidRDefault="00086690" w:rsidP="043C1885">
            <w:pPr>
              <w:rPr>
                <w:rFonts w:ascii="Mulish" w:eastAsia="Calibri" w:hAnsi="Mulish" w:cs="Calibri"/>
                <w:b/>
                <w:bCs/>
                <w:sz w:val="20"/>
                <w:szCs w:val="20"/>
                <w:lang w:val="fr-FR"/>
              </w:rPr>
            </w:pPr>
          </w:p>
          <w:p w14:paraId="47AD30C3" w14:textId="77777777" w:rsidR="00086690" w:rsidRPr="00BA1617" w:rsidRDefault="00086690" w:rsidP="043C1885">
            <w:pPr>
              <w:rPr>
                <w:rFonts w:ascii="Mulish" w:eastAsia="Calibri" w:hAnsi="Mulish" w:cs="Calibri"/>
                <w:b/>
                <w:bCs/>
                <w:sz w:val="20"/>
                <w:szCs w:val="20"/>
                <w:lang w:val="fr-FR"/>
              </w:rPr>
            </w:pPr>
          </w:p>
          <w:p w14:paraId="2BD69B43" w14:textId="77777777" w:rsidR="00086690" w:rsidRPr="00BA1617" w:rsidRDefault="00086690" w:rsidP="043C1885">
            <w:pPr>
              <w:rPr>
                <w:rFonts w:ascii="Mulish" w:eastAsia="Calibri" w:hAnsi="Mulish" w:cs="Calibri"/>
                <w:b/>
                <w:bCs/>
                <w:sz w:val="20"/>
                <w:szCs w:val="20"/>
                <w:lang w:val="fr-FR"/>
              </w:rPr>
            </w:pPr>
          </w:p>
          <w:p w14:paraId="590E7EAD" w14:textId="77777777" w:rsidR="00086690" w:rsidRPr="00BA1617" w:rsidRDefault="00086690" w:rsidP="043C1885">
            <w:pPr>
              <w:rPr>
                <w:rFonts w:ascii="Mulish" w:eastAsia="Calibri" w:hAnsi="Mulish" w:cs="Calibri"/>
                <w:b/>
                <w:bCs/>
                <w:sz w:val="20"/>
                <w:szCs w:val="20"/>
                <w:lang w:val="fr-FR"/>
              </w:rPr>
            </w:pPr>
          </w:p>
          <w:p w14:paraId="5B640978" w14:textId="77777777" w:rsidR="00086690" w:rsidRPr="00BA1617" w:rsidRDefault="00086690" w:rsidP="043C1885">
            <w:pPr>
              <w:rPr>
                <w:rFonts w:ascii="Mulish" w:eastAsia="Calibri" w:hAnsi="Mulish" w:cs="Calibri"/>
                <w:b/>
                <w:bCs/>
                <w:sz w:val="20"/>
                <w:szCs w:val="20"/>
                <w:lang w:val="fr-FR"/>
              </w:rPr>
            </w:pPr>
          </w:p>
          <w:p w14:paraId="5F498186" w14:textId="77777777" w:rsidR="00086690" w:rsidRPr="00BA1617" w:rsidRDefault="00086690" w:rsidP="043C1885">
            <w:pPr>
              <w:rPr>
                <w:rFonts w:ascii="Mulish" w:eastAsia="Calibri" w:hAnsi="Mulish" w:cs="Calibri"/>
                <w:b/>
                <w:bCs/>
                <w:sz w:val="20"/>
                <w:szCs w:val="20"/>
                <w:lang w:val="fr-FR"/>
              </w:rPr>
            </w:pPr>
          </w:p>
          <w:p w14:paraId="315DD0F3" w14:textId="77777777" w:rsidR="00086690" w:rsidRPr="00BA1617" w:rsidRDefault="00086690" w:rsidP="043C1885">
            <w:pPr>
              <w:rPr>
                <w:rFonts w:ascii="Mulish" w:eastAsia="Calibri" w:hAnsi="Mulish" w:cs="Calibri"/>
                <w:b/>
                <w:bCs/>
                <w:sz w:val="20"/>
                <w:szCs w:val="20"/>
                <w:lang w:val="fr-FR"/>
              </w:rPr>
            </w:pPr>
          </w:p>
          <w:p w14:paraId="4F60B760" w14:textId="77777777" w:rsidR="00086690" w:rsidRPr="00BA1617" w:rsidRDefault="00086690" w:rsidP="043C1885">
            <w:pPr>
              <w:rPr>
                <w:rFonts w:ascii="Mulish" w:eastAsia="Calibri" w:hAnsi="Mulish" w:cs="Calibri"/>
                <w:b/>
                <w:bCs/>
                <w:sz w:val="20"/>
                <w:szCs w:val="20"/>
                <w:lang w:val="fr-FR"/>
              </w:rPr>
            </w:pPr>
          </w:p>
        </w:tc>
      </w:tr>
    </w:tbl>
    <w:p w14:paraId="4C445175" w14:textId="11AC8EF6" w:rsidR="001A4A66" w:rsidRPr="00BA1617" w:rsidRDefault="001A4A66" w:rsidP="043C1885">
      <w:pPr>
        <w:spacing w:before="240" w:after="240"/>
        <w:rPr>
          <w:rFonts w:ascii="Mulish" w:eastAsia="Calibri" w:hAnsi="Mulish" w:cs="Calibri"/>
          <w:sz w:val="20"/>
          <w:szCs w:val="20"/>
          <w:lang w:val="fr-FR"/>
        </w:rPr>
      </w:pPr>
    </w:p>
    <w:sectPr w:rsidR="001A4A66" w:rsidRPr="00BA1617" w:rsidSect="0030158E">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8ACD1" w14:textId="77777777" w:rsidR="00F90497" w:rsidRDefault="00F90497">
      <w:pPr>
        <w:spacing w:after="0" w:line="240" w:lineRule="auto"/>
      </w:pPr>
      <w:r>
        <w:separator/>
      </w:r>
    </w:p>
  </w:endnote>
  <w:endnote w:type="continuationSeparator" w:id="0">
    <w:p w14:paraId="26B0592D" w14:textId="77777777" w:rsidR="00F90497" w:rsidRDefault="00F90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F4B5" w14:textId="77777777" w:rsidR="000637DB" w:rsidRDefault="000637D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F68" w14:textId="2C5ADAA3" w:rsidR="4B82BDFF" w:rsidRPr="00561EDE" w:rsidRDefault="043C1885" w:rsidP="043C1885">
    <w:pPr>
      <w:pStyle w:val="Voettekst"/>
      <w:rPr>
        <w:sz w:val="16"/>
        <w:szCs w:val="16"/>
        <w:lang w:val="fr-FR"/>
      </w:rPr>
    </w:pPr>
    <w:r w:rsidRPr="043C1885">
      <w:rPr>
        <w:rFonts w:ascii="Aptos" w:eastAsia="Aptos" w:hAnsi="Aptos" w:cs="Arial"/>
        <w:sz w:val="16"/>
        <w:szCs w:val="16"/>
        <w:lang w:val="fr-FR"/>
      </w:rPr>
      <w:t>Date de réalisation</w:t>
    </w:r>
    <w:r w:rsidRPr="043C1885">
      <w:rPr>
        <w:sz w:val="16"/>
        <w:szCs w:val="16"/>
        <w:lang w:val="fr-FR"/>
      </w:rPr>
      <w:t xml:space="preserve"> :  ........................................................</w:t>
    </w:r>
    <w:r w:rsidRPr="043C1885">
      <w:rPr>
        <w:rFonts w:ascii="Aptos" w:eastAsia="Aptos" w:hAnsi="Aptos" w:cs="Arial"/>
        <w:sz w:val="16"/>
        <w:szCs w:val="16"/>
        <w:lang w:val="fr-FR"/>
      </w:rPr>
      <w:t xml:space="preserve"> Par</w:t>
    </w:r>
    <w:r w:rsidRPr="043C1885">
      <w:rPr>
        <w:sz w:val="16"/>
        <w:szCs w:val="16"/>
        <w:lang w:val="fr-FR"/>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4A0C1" w14:textId="77777777" w:rsidR="00F90497" w:rsidRDefault="00F90497">
      <w:pPr>
        <w:spacing w:after="0" w:line="240" w:lineRule="auto"/>
      </w:pPr>
      <w:r>
        <w:separator/>
      </w:r>
    </w:p>
  </w:footnote>
  <w:footnote w:type="continuationSeparator" w:id="0">
    <w:p w14:paraId="68BE711D" w14:textId="77777777" w:rsidR="00F90497" w:rsidRDefault="00F90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F1B2" w14:textId="77777777" w:rsidR="000637DB" w:rsidRDefault="000637D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50D54F0B" w:rsidR="4B82BDFF" w:rsidRDefault="4B82BDFF" w:rsidP="4B82BD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1ABA8" id="_x0000_t202" coordsize="21600,21600" o:spt="202" path="m,l,21600r21600,l21600,xe">
              <v:stroke joinstyle="miter"/>
              <v:path gradientshapeok="t" o:connecttype="rect"/>
            </v:shapetype>
            <v:shape id="_x0000_s1028" type="#_x0000_t202"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14:paraId="4FEBAB4E" w14:textId="7316C697" w:rsidR="00FC5BE7" w:rsidRPr="00FC5BE7" w:rsidRDefault="00FC5BE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51CFDF04"/>
    <w:multiLevelType w:val="hybridMultilevel"/>
    <w:tmpl w:val="DC9E342E"/>
    <w:lvl w:ilvl="0" w:tplc="1582A4D8">
      <w:start w:val="1"/>
      <w:numFmt w:val="decimal"/>
      <w:lvlText w:val="%1."/>
      <w:lvlJc w:val="left"/>
      <w:pPr>
        <w:ind w:left="720" w:hanging="360"/>
      </w:pPr>
    </w:lvl>
    <w:lvl w:ilvl="1" w:tplc="615A3C5A">
      <w:start w:val="1"/>
      <w:numFmt w:val="lowerLetter"/>
      <w:lvlText w:val="%2."/>
      <w:lvlJc w:val="left"/>
      <w:pPr>
        <w:ind w:left="1440" w:hanging="360"/>
      </w:pPr>
    </w:lvl>
    <w:lvl w:ilvl="2" w:tplc="D3B2DA4E">
      <w:start w:val="1"/>
      <w:numFmt w:val="lowerRoman"/>
      <w:lvlText w:val="%3."/>
      <w:lvlJc w:val="right"/>
      <w:pPr>
        <w:ind w:left="2160" w:hanging="180"/>
      </w:pPr>
    </w:lvl>
    <w:lvl w:ilvl="3" w:tplc="5E3EEA44">
      <w:start w:val="1"/>
      <w:numFmt w:val="decimal"/>
      <w:lvlText w:val="%4."/>
      <w:lvlJc w:val="left"/>
      <w:pPr>
        <w:ind w:left="2880" w:hanging="360"/>
      </w:pPr>
    </w:lvl>
    <w:lvl w:ilvl="4" w:tplc="E1806CCC">
      <w:start w:val="1"/>
      <w:numFmt w:val="lowerLetter"/>
      <w:lvlText w:val="%5."/>
      <w:lvlJc w:val="left"/>
      <w:pPr>
        <w:ind w:left="3600" w:hanging="360"/>
      </w:pPr>
    </w:lvl>
    <w:lvl w:ilvl="5" w:tplc="6F325418">
      <w:start w:val="1"/>
      <w:numFmt w:val="lowerRoman"/>
      <w:lvlText w:val="%6."/>
      <w:lvlJc w:val="right"/>
      <w:pPr>
        <w:ind w:left="4320" w:hanging="180"/>
      </w:pPr>
    </w:lvl>
    <w:lvl w:ilvl="6" w:tplc="A790B9F6">
      <w:start w:val="1"/>
      <w:numFmt w:val="decimal"/>
      <w:lvlText w:val="%7."/>
      <w:lvlJc w:val="left"/>
      <w:pPr>
        <w:ind w:left="5040" w:hanging="360"/>
      </w:pPr>
    </w:lvl>
    <w:lvl w:ilvl="7" w:tplc="915050A6">
      <w:start w:val="1"/>
      <w:numFmt w:val="lowerLetter"/>
      <w:lvlText w:val="%8."/>
      <w:lvlJc w:val="left"/>
      <w:pPr>
        <w:ind w:left="5760" w:hanging="360"/>
      </w:pPr>
    </w:lvl>
    <w:lvl w:ilvl="8" w:tplc="4540379A">
      <w:start w:val="1"/>
      <w:numFmt w:val="lowerRoman"/>
      <w:lvlText w:val="%9."/>
      <w:lvlJc w:val="right"/>
      <w:pPr>
        <w:ind w:left="6480" w:hanging="180"/>
      </w:pPr>
    </w:lvl>
  </w:abstractNum>
  <w:abstractNum w:abstractNumId="5"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6"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931091592">
    <w:abstractNumId w:val="4"/>
  </w:num>
  <w:num w:numId="2" w16cid:durableId="354039447">
    <w:abstractNumId w:val="7"/>
  </w:num>
  <w:num w:numId="3" w16cid:durableId="1762214177">
    <w:abstractNumId w:val="5"/>
  </w:num>
  <w:num w:numId="4" w16cid:durableId="1769541172">
    <w:abstractNumId w:val="1"/>
  </w:num>
  <w:num w:numId="5" w16cid:durableId="1417050027">
    <w:abstractNumId w:val="3"/>
  </w:num>
  <w:num w:numId="6" w16cid:durableId="193200698">
    <w:abstractNumId w:val="3"/>
    <w:lvlOverride w:ilvl="1">
      <w:lvl w:ilvl="1">
        <w:numFmt w:val="lowerLetter"/>
        <w:lvlText w:val="%2."/>
        <w:lvlJc w:val="left"/>
      </w:lvl>
    </w:lvlOverride>
  </w:num>
  <w:num w:numId="7" w16cid:durableId="496507295">
    <w:abstractNumId w:val="3"/>
    <w:lvlOverride w:ilvl="1">
      <w:lvl w:ilvl="1">
        <w:numFmt w:val="lowerLetter"/>
        <w:lvlText w:val="%2."/>
        <w:lvlJc w:val="left"/>
      </w:lvl>
    </w:lvlOverride>
  </w:num>
  <w:num w:numId="8" w16cid:durableId="841042608">
    <w:abstractNumId w:val="3"/>
    <w:lvlOverride w:ilvl="1">
      <w:lvl w:ilvl="1">
        <w:numFmt w:val="lowerLetter"/>
        <w:lvlText w:val="%2."/>
        <w:lvlJc w:val="left"/>
      </w:lvl>
    </w:lvlOverride>
  </w:num>
  <w:num w:numId="9" w16cid:durableId="328365134">
    <w:abstractNumId w:val="2"/>
  </w:num>
  <w:num w:numId="10" w16cid:durableId="976453349">
    <w:abstractNumId w:val="0"/>
  </w:num>
  <w:num w:numId="11" w16cid:durableId="1310555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106CF"/>
    <w:rsid w:val="000128AE"/>
    <w:rsid w:val="00014E18"/>
    <w:rsid w:val="000226F9"/>
    <w:rsid w:val="000236C7"/>
    <w:rsid w:val="000263A6"/>
    <w:rsid w:val="000347C7"/>
    <w:rsid w:val="00034D70"/>
    <w:rsid w:val="00041FEB"/>
    <w:rsid w:val="00050963"/>
    <w:rsid w:val="000539A9"/>
    <w:rsid w:val="00057ACC"/>
    <w:rsid w:val="00057F8E"/>
    <w:rsid w:val="000637C3"/>
    <w:rsid w:val="000637DB"/>
    <w:rsid w:val="0006602F"/>
    <w:rsid w:val="00073ADF"/>
    <w:rsid w:val="00085D9F"/>
    <w:rsid w:val="00086690"/>
    <w:rsid w:val="00091D1D"/>
    <w:rsid w:val="000B0E10"/>
    <w:rsid w:val="000C16B8"/>
    <w:rsid w:val="000C177A"/>
    <w:rsid w:val="000D003F"/>
    <w:rsid w:val="000D0F0E"/>
    <w:rsid w:val="000D14C7"/>
    <w:rsid w:val="000D499B"/>
    <w:rsid w:val="000D7660"/>
    <w:rsid w:val="000E4B49"/>
    <w:rsid w:val="000F16F6"/>
    <w:rsid w:val="000F6DD3"/>
    <w:rsid w:val="000F6E2B"/>
    <w:rsid w:val="00123BFD"/>
    <w:rsid w:val="001265C4"/>
    <w:rsid w:val="00130916"/>
    <w:rsid w:val="001378FD"/>
    <w:rsid w:val="00142318"/>
    <w:rsid w:val="00151019"/>
    <w:rsid w:val="0015339F"/>
    <w:rsid w:val="00154FFE"/>
    <w:rsid w:val="0016143D"/>
    <w:rsid w:val="001624CB"/>
    <w:rsid w:val="00166D8C"/>
    <w:rsid w:val="00172616"/>
    <w:rsid w:val="00176F08"/>
    <w:rsid w:val="0018215D"/>
    <w:rsid w:val="001856E8"/>
    <w:rsid w:val="00185734"/>
    <w:rsid w:val="001878CF"/>
    <w:rsid w:val="00193732"/>
    <w:rsid w:val="00194B43"/>
    <w:rsid w:val="001A4A66"/>
    <w:rsid w:val="001B7AE1"/>
    <w:rsid w:val="001D20C4"/>
    <w:rsid w:val="001D6EC3"/>
    <w:rsid w:val="001E5599"/>
    <w:rsid w:val="001E626C"/>
    <w:rsid w:val="001F2DE1"/>
    <w:rsid w:val="001F3D4D"/>
    <w:rsid w:val="001F47A6"/>
    <w:rsid w:val="0020155F"/>
    <w:rsid w:val="00205AC2"/>
    <w:rsid w:val="00206E76"/>
    <w:rsid w:val="0020704A"/>
    <w:rsid w:val="00210E2A"/>
    <w:rsid w:val="0021451E"/>
    <w:rsid w:val="00216C57"/>
    <w:rsid w:val="00233548"/>
    <w:rsid w:val="00235375"/>
    <w:rsid w:val="0023600D"/>
    <w:rsid w:val="0024393D"/>
    <w:rsid w:val="00247DB3"/>
    <w:rsid w:val="00250042"/>
    <w:rsid w:val="00252A1D"/>
    <w:rsid w:val="002602C0"/>
    <w:rsid w:val="002666BF"/>
    <w:rsid w:val="00270E2C"/>
    <w:rsid w:val="00282066"/>
    <w:rsid w:val="00295E37"/>
    <w:rsid w:val="002979D8"/>
    <w:rsid w:val="002A32B9"/>
    <w:rsid w:val="002A7E81"/>
    <w:rsid w:val="002B3A62"/>
    <w:rsid w:val="002B3FBE"/>
    <w:rsid w:val="002C0393"/>
    <w:rsid w:val="002C68C8"/>
    <w:rsid w:val="002E16F9"/>
    <w:rsid w:val="002E1DE1"/>
    <w:rsid w:val="002F5DFC"/>
    <w:rsid w:val="0030158E"/>
    <w:rsid w:val="0031332F"/>
    <w:rsid w:val="00315856"/>
    <w:rsid w:val="00321590"/>
    <w:rsid w:val="00323357"/>
    <w:rsid w:val="00323C1A"/>
    <w:rsid w:val="003261C1"/>
    <w:rsid w:val="00331F9F"/>
    <w:rsid w:val="003328A4"/>
    <w:rsid w:val="00347020"/>
    <w:rsid w:val="003556CF"/>
    <w:rsid w:val="00357E31"/>
    <w:rsid w:val="00363C28"/>
    <w:rsid w:val="00365244"/>
    <w:rsid w:val="00365E82"/>
    <w:rsid w:val="00370181"/>
    <w:rsid w:val="00380941"/>
    <w:rsid w:val="003822B4"/>
    <w:rsid w:val="00384F13"/>
    <w:rsid w:val="003850D2"/>
    <w:rsid w:val="00385864"/>
    <w:rsid w:val="003939BD"/>
    <w:rsid w:val="003944B3"/>
    <w:rsid w:val="003A0010"/>
    <w:rsid w:val="003A45D4"/>
    <w:rsid w:val="003B1DBF"/>
    <w:rsid w:val="003B39FA"/>
    <w:rsid w:val="003B43F9"/>
    <w:rsid w:val="003B49FA"/>
    <w:rsid w:val="003C127B"/>
    <w:rsid w:val="003C39D1"/>
    <w:rsid w:val="003C4FF8"/>
    <w:rsid w:val="003C7524"/>
    <w:rsid w:val="003E27E8"/>
    <w:rsid w:val="003E63C2"/>
    <w:rsid w:val="003F01DC"/>
    <w:rsid w:val="003F5485"/>
    <w:rsid w:val="00404DB6"/>
    <w:rsid w:val="0041472A"/>
    <w:rsid w:val="00416D40"/>
    <w:rsid w:val="00431116"/>
    <w:rsid w:val="00434719"/>
    <w:rsid w:val="00435DE8"/>
    <w:rsid w:val="004535A1"/>
    <w:rsid w:val="00455429"/>
    <w:rsid w:val="004608D2"/>
    <w:rsid w:val="00464101"/>
    <w:rsid w:val="00467E4A"/>
    <w:rsid w:val="00470C4F"/>
    <w:rsid w:val="0047728C"/>
    <w:rsid w:val="0048582C"/>
    <w:rsid w:val="0048789B"/>
    <w:rsid w:val="00491173"/>
    <w:rsid w:val="004927F9"/>
    <w:rsid w:val="00496B23"/>
    <w:rsid w:val="004A0422"/>
    <w:rsid w:val="004A677A"/>
    <w:rsid w:val="004C276E"/>
    <w:rsid w:val="004C6420"/>
    <w:rsid w:val="004D4C31"/>
    <w:rsid w:val="00511560"/>
    <w:rsid w:val="00511BAF"/>
    <w:rsid w:val="00511F98"/>
    <w:rsid w:val="005143F2"/>
    <w:rsid w:val="00520294"/>
    <w:rsid w:val="00522663"/>
    <w:rsid w:val="00524213"/>
    <w:rsid w:val="00524A19"/>
    <w:rsid w:val="0052712A"/>
    <w:rsid w:val="0052745A"/>
    <w:rsid w:val="00527D33"/>
    <w:rsid w:val="0054582A"/>
    <w:rsid w:val="00561EDE"/>
    <w:rsid w:val="00571A3C"/>
    <w:rsid w:val="00572F55"/>
    <w:rsid w:val="00580B09"/>
    <w:rsid w:val="005839DC"/>
    <w:rsid w:val="00594DFC"/>
    <w:rsid w:val="00597B74"/>
    <w:rsid w:val="005A0EF9"/>
    <w:rsid w:val="005A39F6"/>
    <w:rsid w:val="005A55B5"/>
    <w:rsid w:val="005A704F"/>
    <w:rsid w:val="005E0BA2"/>
    <w:rsid w:val="005F0B91"/>
    <w:rsid w:val="005F0D77"/>
    <w:rsid w:val="00601B26"/>
    <w:rsid w:val="0060328E"/>
    <w:rsid w:val="006047BD"/>
    <w:rsid w:val="00606B3F"/>
    <w:rsid w:val="00613951"/>
    <w:rsid w:val="00613F8D"/>
    <w:rsid w:val="0062399E"/>
    <w:rsid w:val="006244A1"/>
    <w:rsid w:val="006244EF"/>
    <w:rsid w:val="00633FDA"/>
    <w:rsid w:val="00636BA3"/>
    <w:rsid w:val="00640AD2"/>
    <w:rsid w:val="00640C2A"/>
    <w:rsid w:val="00642950"/>
    <w:rsid w:val="006515F4"/>
    <w:rsid w:val="0065718A"/>
    <w:rsid w:val="00661E85"/>
    <w:rsid w:val="00665E02"/>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46C7"/>
    <w:rsid w:val="006F2C7E"/>
    <w:rsid w:val="00700029"/>
    <w:rsid w:val="007026E6"/>
    <w:rsid w:val="00705687"/>
    <w:rsid w:val="00710EC1"/>
    <w:rsid w:val="0071434F"/>
    <w:rsid w:val="00717A44"/>
    <w:rsid w:val="007232BA"/>
    <w:rsid w:val="00730452"/>
    <w:rsid w:val="00730AB9"/>
    <w:rsid w:val="007438D0"/>
    <w:rsid w:val="00747B80"/>
    <w:rsid w:val="00750A14"/>
    <w:rsid w:val="00752122"/>
    <w:rsid w:val="00757908"/>
    <w:rsid w:val="00760BA8"/>
    <w:rsid w:val="00761093"/>
    <w:rsid w:val="0076354D"/>
    <w:rsid w:val="0076497B"/>
    <w:rsid w:val="0076581B"/>
    <w:rsid w:val="007676A6"/>
    <w:rsid w:val="007770F0"/>
    <w:rsid w:val="00782C4D"/>
    <w:rsid w:val="00784F17"/>
    <w:rsid w:val="00791DD9"/>
    <w:rsid w:val="007958D9"/>
    <w:rsid w:val="00796149"/>
    <w:rsid w:val="007A2599"/>
    <w:rsid w:val="007A3A3B"/>
    <w:rsid w:val="007A585E"/>
    <w:rsid w:val="007C6D3F"/>
    <w:rsid w:val="007C6FE5"/>
    <w:rsid w:val="007D3CE2"/>
    <w:rsid w:val="007E2599"/>
    <w:rsid w:val="007E51F1"/>
    <w:rsid w:val="007E7133"/>
    <w:rsid w:val="00803821"/>
    <w:rsid w:val="008050A5"/>
    <w:rsid w:val="00810C5C"/>
    <w:rsid w:val="0081125C"/>
    <w:rsid w:val="00821507"/>
    <w:rsid w:val="00831B8D"/>
    <w:rsid w:val="00833010"/>
    <w:rsid w:val="00843233"/>
    <w:rsid w:val="00856FED"/>
    <w:rsid w:val="008606E8"/>
    <w:rsid w:val="0086643E"/>
    <w:rsid w:val="00876BC8"/>
    <w:rsid w:val="00882574"/>
    <w:rsid w:val="00883580"/>
    <w:rsid w:val="008839D0"/>
    <w:rsid w:val="008879E9"/>
    <w:rsid w:val="00890273"/>
    <w:rsid w:val="00891109"/>
    <w:rsid w:val="008927B4"/>
    <w:rsid w:val="0089362D"/>
    <w:rsid w:val="008A7AB3"/>
    <w:rsid w:val="008B07C4"/>
    <w:rsid w:val="008B238A"/>
    <w:rsid w:val="008B27C6"/>
    <w:rsid w:val="008B3607"/>
    <w:rsid w:val="008C54E0"/>
    <w:rsid w:val="008D242E"/>
    <w:rsid w:val="008DC986"/>
    <w:rsid w:val="008E164A"/>
    <w:rsid w:val="008E5403"/>
    <w:rsid w:val="008E584A"/>
    <w:rsid w:val="008E5E3D"/>
    <w:rsid w:val="008E71A8"/>
    <w:rsid w:val="008F6F73"/>
    <w:rsid w:val="00905ED6"/>
    <w:rsid w:val="009113CF"/>
    <w:rsid w:val="00911B9F"/>
    <w:rsid w:val="0091523F"/>
    <w:rsid w:val="00921C15"/>
    <w:rsid w:val="00922F8E"/>
    <w:rsid w:val="0092569C"/>
    <w:rsid w:val="00930E5B"/>
    <w:rsid w:val="00931AD1"/>
    <w:rsid w:val="0093430F"/>
    <w:rsid w:val="0094110B"/>
    <w:rsid w:val="00951483"/>
    <w:rsid w:val="009622DE"/>
    <w:rsid w:val="0096299C"/>
    <w:rsid w:val="00965DE8"/>
    <w:rsid w:val="0097344F"/>
    <w:rsid w:val="00973A6E"/>
    <w:rsid w:val="00975987"/>
    <w:rsid w:val="00977E61"/>
    <w:rsid w:val="009843F3"/>
    <w:rsid w:val="009911BB"/>
    <w:rsid w:val="00992288"/>
    <w:rsid w:val="009A493B"/>
    <w:rsid w:val="009B0400"/>
    <w:rsid w:val="009B20E2"/>
    <w:rsid w:val="009B2894"/>
    <w:rsid w:val="009B3820"/>
    <w:rsid w:val="009B3B29"/>
    <w:rsid w:val="009B79E6"/>
    <w:rsid w:val="009C242E"/>
    <w:rsid w:val="009C4E81"/>
    <w:rsid w:val="009C5428"/>
    <w:rsid w:val="009C58CB"/>
    <w:rsid w:val="009D7FBF"/>
    <w:rsid w:val="009E48F8"/>
    <w:rsid w:val="009E5E37"/>
    <w:rsid w:val="009F0D21"/>
    <w:rsid w:val="009F5C13"/>
    <w:rsid w:val="009F5C53"/>
    <w:rsid w:val="009F7E18"/>
    <w:rsid w:val="00A07960"/>
    <w:rsid w:val="00A12950"/>
    <w:rsid w:val="00A16BC4"/>
    <w:rsid w:val="00A173E7"/>
    <w:rsid w:val="00A20EC5"/>
    <w:rsid w:val="00A212DB"/>
    <w:rsid w:val="00A21C9C"/>
    <w:rsid w:val="00A2338E"/>
    <w:rsid w:val="00A25632"/>
    <w:rsid w:val="00A27544"/>
    <w:rsid w:val="00A33924"/>
    <w:rsid w:val="00A34BFC"/>
    <w:rsid w:val="00A3649C"/>
    <w:rsid w:val="00A40432"/>
    <w:rsid w:val="00A409D4"/>
    <w:rsid w:val="00A425DC"/>
    <w:rsid w:val="00A52C4A"/>
    <w:rsid w:val="00A53311"/>
    <w:rsid w:val="00A54ED0"/>
    <w:rsid w:val="00A5714D"/>
    <w:rsid w:val="00A6160F"/>
    <w:rsid w:val="00A62640"/>
    <w:rsid w:val="00A65091"/>
    <w:rsid w:val="00A6528A"/>
    <w:rsid w:val="00A73E5C"/>
    <w:rsid w:val="00A77FDD"/>
    <w:rsid w:val="00A81F91"/>
    <w:rsid w:val="00A97FD4"/>
    <w:rsid w:val="00AA61B1"/>
    <w:rsid w:val="00AB19EE"/>
    <w:rsid w:val="00AB398E"/>
    <w:rsid w:val="00AB3A86"/>
    <w:rsid w:val="00AB3C8D"/>
    <w:rsid w:val="00AB7594"/>
    <w:rsid w:val="00AC596F"/>
    <w:rsid w:val="00AC767B"/>
    <w:rsid w:val="00AD2428"/>
    <w:rsid w:val="00AD6179"/>
    <w:rsid w:val="00AE08D5"/>
    <w:rsid w:val="00AE09D9"/>
    <w:rsid w:val="00AE69CD"/>
    <w:rsid w:val="00AE6E44"/>
    <w:rsid w:val="00AF599D"/>
    <w:rsid w:val="00AF6CE5"/>
    <w:rsid w:val="00B016BC"/>
    <w:rsid w:val="00B0469B"/>
    <w:rsid w:val="00B06C69"/>
    <w:rsid w:val="00B3052A"/>
    <w:rsid w:val="00B306AA"/>
    <w:rsid w:val="00B324A8"/>
    <w:rsid w:val="00B40D47"/>
    <w:rsid w:val="00B4300A"/>
    <w:rsid w:val="00B430AA"/>
    <w:rsid w:val="00B505AE"/>
    <w:rsid w:val="00B508C3"/>
    <w:rsid w:val="00B562B9"/>
    <w:rsid w:val="00B6059A"/>
    <w:rsid w:val="00B60C24"/>
    <w:rsid w:val="00B6395A"/>
    <w:rsid w:val="00B76FE0"/>
    <w:rsid w:val="00B77C30"/>
    <w:rsid w:val="00B918B5"/>
    <w:rsid w:val="00B92B2A"/>
    <w:rsid w:val="00BA04E4"/>
    <w:rsid w:val="00BA1617"/>
    <w:rsid w:val="00BA2340"/>
    <w:rsid w:val="00BA2696"/>
    <w:rsid w:val="00BA5ABF"/>
    <w:rsid w:val="00BB13E5"/>
    <w:rsid w:val="00BB27FF"/>
    <w:rsid w:val="00BB4C03"/>
    <w:rsid w:val="00BD0C61"/>
    <w:rsid w:val="00BE0FE8"/>
    <w:rsid w:val="00BE4845"/>
    <w:rsid w:val="00BE4D64"/>
    <w:rsid w:val="00BF1C83"/>
    <w:rsid w:val="00BF42AE"/>
    <w:rsid w:val="00C01A07"/>
    <w:rsid w:val="00C01BF2"/>
    <w:rsid w:val="00C0583F"/>
    <w:rsid w:val="00C23CD5"/>
    <w:rsid w:val="00C278D1"/>
    <w:rsid w:val="00C32EB0"/>
    <w:rsid w:val="00C3697A"/>
    <w:rsid w:val="00C40C5B"/>
    <w:rsid w:val="00C4292E"/>
    <w:rsid w:val="00C43057"/>
    <w:rsid w:val="00C45C07"/>
    <w:rsid w:val="00C4756D"/>
    <w:rsid w:val="00C61343"/>
    <w:rsid w:val="00C61440"/>
    <w:rsid w:val="00C647FA"/>
    <w:rsid w:val="00C65080"/>
    <w:rsid w:val="00C66649"/>
    <w:rsid w:val="00C719D9"/>
    <w:rsid w:val="00C72D52"/>
    <w:rsid w:val="00C8035D"/>
    <w:rsid w:val="00C8099A"/>
    <w:rsid w:val="00C81F3F"/>
    <w:rsid w:val="00C82367"/>
    <w:rsid w:val="00C82EB9"/>
    <w:rsid w:val="00C84B94"/>
    <w:rsid w:val="00C91E18"/>
    <w:rsid w:val="00C91F4B"/>
    <w:rsid w:val="00C944A5"/>
    <w:rsid w:val="00C957F5"/>
    <w:rsid w:val="00C95DF8"/>
    <w:rsid w:val="00CA5FDB"/>
    <w:rsid w:val="00CA65D4"/>
    <w:rsid w:val="00CA690F"/>
    <w:rsid w:val="00CA73EE"/>
    <w:rsid w:val="00CB344B"/>
    <w:rsid w:val="00CB5FB8"/>
    <w:rsid w:val="00CC3EB9"/>
    <w:rsid w:val="00CC50DC"/>
    <w:rsid w:val="00CE503D"/>
    <w:rsid w:val="00D0797C"/>
    <w:rsid w:val="00D1319B"/>
    <w:rsid w:val="00D14E7C"/>
    <w:rsid w:val="00D16D39"/>
    <w:rsid w:val="00D24D93"/>
    <w:rsid w:val="00D2706E"/>
    <w:rsid w:val="00D32348"/>
    <w:rsid w:val="00D42AF2"/>
    <w:rsid w:val="00D62495"/>
    <w:rsid w:val="00D703B0"/>
    <w:rsid w:val="00D74101"/>
    <w:rsid w:val="00D75322"/>
    <w:rsid w:val="00D75C36"/>
    <w:rsid w:val="00DC2168"/>
    <w:rsid w:val="00DC6DB9"/>
    <w:rsid w:val="00E022DC"/>
    <w:rsid w:val="00E07D43"/>
    <w:rsid w:val="00E145F4"/>
    <w:rsid w:val="00E163E8"/>
    <w:rsid w:val="00E17DD9"/>
    <w:rsid w:val="00E321FC"/>
    <w:rsid w:val="00E35BEF"/>
    <w:rsid w:val="00E53C18"/>
    <w:rsid w:val="00E5707F"/>
    <w:rsid w:val="00E631B6"/>
    <w:rsid w:val="00E702E3"/>
    <w:rsid w:val="00E70325"/>
    <w:rsid w:val="00E74DB5"/>
    <w:rsid w:val="00E75B6B"/>
    <w:rsid w:val="00E84406"/>
    <w:rsid w:val="00ED5AD1"/>
    <w:rsid w:val="00EE08CC"/>
    <w:rsid w:val="00EE2F73"/>
    <w:rsid w:val="00EF0BD3"/>
    <w:rsid w:val="00EF11EF"/>
    <w:rsid w:val="00EF1D43"/>
    <w:rsid w:val="00EF2AFA"/>
    <w:rsid w:val="00EF3C64"/>
    <w:rsid w:val="00EF3DCC"/>
    <w:rsid w:val="00F001BF"/>
    <w:rsid w:val="00F00348"/>
    <w:rsid w:val="00F1231D"/>
    <w:rsid w:val="00F20E55"/>
    <w:rsid w:val="00F221DB"/>
    <w:rsid w:val="00F22367"/>
    <w:rsid w:val="00F2482A"/>
    <w:rsid w:val="00F25648"/>
    <w:rsid w:val="00F30E6F"/>
    <w:rsid w:val="00F33835"/>
    <w:rsid w:val="00F34426"/>
    <w:rsid w:val="00F34F95"/>
    <w:rsid w:val="00F454C9"/>
    <w:rsid w:val="00F45A4C"/>
    <w:rsid w:val="00F571AB"/>
    <w:rsid w:val="00F57643"/>
    <w:rsid w:val="00F647DD"/>
    <w:rsid w:val="00F65A54"/>
    <w:rsid w:val="00F80394"/>
    <w:rsid w:val="00F81800"/>
    <w:rsid w:val="00F81965"/>
    <w:rsid w:val="00F8624A"/>
    <w:rsid w:val="00F87687"/>
    <w:rsid w:val="00F90497"/>
    <w:rsid w:val="00F91A48"/>
    <w:rsid w:val="00F9365A"/>
    <w:rsid w:val="00F96752"/>
    <w:rsid w:val="00FA6557"/>
    <w:rsid w:val="00FA6C25"/>
    <w:rsid w:val="00FA72A8"/>
    <w:rsid w:val="00FB7A9E"/>
    <w:rsid w:val="00FB7C6E"/>
    <w:rsid w:val="00FC49FF"/>
    <w:rsid w:val="00FC5BE7"/>
    <w:rsid w:val="00FC6195"/>
    <w:rsid w:val="00FD19F1"/>
    <w:rsid w:val="00FD39BF"/>
    <w:rsid w:val="00FD73C7"/>
    <w:rsid w:val="00FE3786"/>
    <w:rsid w:val="00FF1137"/>
    <w:rsid w:val="00FF6949"/>
    <w:rsid w:val="016CC478"/>
    <w:rsid w:val="01945123"/>
    <w:rsid w:val="01BEDC9C"/>
    <w:rsid w:val="01F31C03"/>
    <w:rsid w:val="0246FDFD"/>
    <w:rsid w:val="026B5FD5"/>
    <w:rsid w:val="027242C3"/>
    <w:rsid w:val="029A7B8B"/>
    <w:rsid w:val="0351DF37"/>
    <w:rsid w:val="03733E68"/>
    <w:rsid w:val="03F03079"/>
    <w:rsid w:val="043C1885"/>
    <w:rsid w:val="04532C86"/>
    <w:rsid w:val="04623C1B"/>
    <w:rsid w:val="046F44A0"/>
    <w:rsid w:val="055AED77"/>
    <w:rsid w:val="058F959C"/>
    <w:rsid w:val="05B7D0ED"/>
    <w:rsid w:val="05C40BAA"/>
    <w:rsid w:val="05F3C8F7"/>
    <w:rsid w:val="05FA38A4"/>
    <w:rsid w:val="060AFAD5"/>
    <w:rsid w:val="06DC3048"/>
    <w:rsid w:val="0769B2E7"/>
    <w:rsid w:val="081132B5"/>
    <w:rsid w:val="0894A166"/>
    <w:rsid w:val="08F255C6"/>
    <w:rsid w:val="0982CF95"/>
    <w:rsid w:val="09E51842"/>
    <w:rsid w:val="0AC5D8F2"/>
    <w:rsid w:val="0AD41D35"/>
    <w:rsid w:val="0AEA9766"/>
    <w:rsid w:val="0BEDE748"/>
    <w:rsid w:val="0C179FFF"/>
    <w:rsid w:val="0C1C29A9"/>
    <w:rsid w:val="0C2FE8F1"/>
    <w:rsid w:val="0C301E54"/>
    <w:rsid w:val="0C3D2218"/>
    <w:rsid w:val="0CBEB300"/>
    <w:rsid w:val="0DDA5E82"/>
    <w:rsid w:val="0E91BC9B"/>
    <w:rsid w:val="0EA6A014"/>
    <w:rsid w:val="0EBD1842"/>
    <w:rsid w:val="0F00BC0B"/>
    <w:rsid w:val="0F3B81F8"/>
    <w:rsid w:val="1010B9C3"/>
    <w:rsid w:val="102049E4"/>
    <w:rsid w:val="10A8E714"/>
    <w:rsid w:val="111FDF2B"/>
    <w:rsid w:val="11B417E7"/>
    <w:rsid w:val="11BB57CF"/>
    <w:rsid w:val="123F7D44"/>
    <w:rsid w:val="1247C6A2"/>
    <w:rsid w:val="1297CF34"/>
    <w:rsid w:val="12E3B5F9"/>
    <w:rsid w:val="134AC436"/>
    <w:rsid w:val="135D8C64"/>
    <w:rsid w:val="13B987DB"/>
    <w:rsid w:val="13FA8892"/>
    <w:rsid w:val="14384AD5"/>
    <w:rsid w:val="14866AB0"/>
    <w:rsid w:val="148C00FA"/>
    <w:rsid w:val="149C9DD1"/>
    <w:rsid w:val="14F9BCB3"/>
    <w:rsid w:val="1566ACC0"/>
    <w:rsid w:val="15745576"/>
    <w:rsid w:val="15B8734B"/>
    <w:rsid w:val="15FFD28A"/>
    <w:rsid w:val="16161E26"/>
    <w:rsid w:val="162CE8D3"/>
    <w:rsid w:val="16503D19"/>
    <w:rsid w:val="16627DD8"/>
    <w:rsid w:val="1675A02A"/>
    <w:rsid w:val="16A47708"/>
    <w:rsid w:val="16ABBF71"/>
    <w:rsid w:val="176C1328"/>
    <w:rsid w:val="17AE9AF7"/>
    <w:rsid w:val="17DCCD0F"/>
    <w:rsid w:val="17E22BC0"/>
    <w:rsid w:val="17E4D904"/>
    <w:rsid w:val="1817E2A4"/>
    <w:rsid w:val="18191DD4"/>
    <w:rsid w:val="1868E785"/>
    <w:rsid w:val="189B84BF"/>
    <w:rsid w:val="18AE711D"/>
    <w:rsid w:val="191654FD"/>
    <w:rsid w:val="199AD6EE"/>
    <w:rsid w:val="19B2C4DE"/>
    <w:rsid w:val="19D053AD"/>
    <w:rsid w:val="19DB5BBD"/>
    <w:rsid w:val="19E62EDC"/>
    <w:rsid w:val="1A84DA39"/>
    <w:rsid w:val="1AAC9E7D"/>
    <w:rsid w:val="1B9615D4"/>
    <w:rsid w:val="1B9CD0CE"/>
    <w:rsid w:val="1BC1FC10"/>
    <w:rsid w:val="1BE4D1EE"/>
    <w:rsid w:val="1BFA4BC3"/>
    <w:rsid w:val="1C85A5CF"/>
    <w:rsid w:val="1D1DB9CD"/>
    <w:rsid w:val="1DEEB6D0"/>
    <w:rsid w:val="1E524784"/>
    <w:rsid w:val="1EE7CD62"/>
    <w:rsid w:val="1EFB9CD6"/>
    <w:rsid w:val="1F36AA86"/>
    <w:rsid w:val="1FD14EE9"/>
    <w:rsid w:val="1FDE1032"/>
    <w:rsid w:val="202511A7"/>
    <w:rsid w:val="206628AD"/>
    <w:rsid w:val="20CBFFC5"/>
    <w:rsid w:val="20D60B2D"/>
    <w:rsid w:val="212F02AE"/>
    <w:rsid w:val="215BF409"/>
    <w:rsid w:val="21E953AA"/>
    <w:rsid w:val="21E9FEFC"/>
    <w:rsid w:val="221B21E0"/>
    <w:rsid w:val="222DC2E3"/>
    <w:rsid w:val="22353E3F"/>
    <w:rsid w:val="22AE52F8"/>
    <w:rsid w:val="23C3BC08"/>
    <w:rsid w:val="23D7534C"/>
    <w:rsid w:val="23F1FAF6"/>
    <w:rsid w:val="246D81A7"/>
    <w:rsid w:val="251B9196"/>
    <w:rsid w:val="256AC651"/>
    <w:rsid w:val="25C5B12E"/>
    <w:rsid w:val="2651DBFD"/>
    <w:rsid w:val="26DE610D"/>
    <w:rsid w:val="26F981E3"/>
    <w:rsid w:val="275B23FA"/>
    <w:rsid w:val="2794E791"/>
    <w:rsid w:val="287DA264"/>
    <w:rsid w:val="28BD7360"/>
    <w:rsid w:val="2904FB9D"/>
    <w:rsid w:val="291597E2"/>
    <w:rsid w:val="293995AB"/>
    <w:rsid w:val="297F9ECB"/>
    <w:rsid w:val="298A71BE"/>
    <w:rsid w:val="29962D1A"/>
    <w:rsid w:val="2A1FABB4"/>
    <w:rsid w:val="2A21A871"/>
    <w:rsid w:val="2A2ADBE5"/>
    <w:rsid w:val="2A805D9A"/>
    <w:rsid w:val="2AE077B5"/>
    <w:rsid w:val="2AED91F2"/>
    <w:rsid w:val="2B2B0711"/>
    <w:rsid w:val="2C0CF3D2"/>
    <w:rsid w:val="2C517472"/>
    <w:rsid w:val="2C54E926"/>
    <w:rsid w:val="2C86E211"/>
    <w:rsid w:val="2CC4D1D6"/>
    <w:rsid w:val="2CCFF0CA"/>
    <w:rsid w:val="2CE12DDA"/>
    <w:rsid w:val="2D3793DD"/>
    <w:rsid w:val="2D444B45"/>
    <w:rsid w:val="2D90A464"/>
    <w:rsid w:val="2E4D3D01"/>
    <w:rsid w:val="2EBBFA90"/>
    <w:rsid w:val="2EBFFA68"/>
    <w:rsid w:val="2EE28BEE"/>
    <w:rsid w:val="2FAA313B"/>
    <w:rsid w:val="3006B965"/>
    <w:rsid w:val="30381D0F"/>
    <w:rsid w:val="3078E142"/>
    <w:rsid w:val="30C9AD8B"/>
    <w:rsid w:val="3181BFA1"/>
    <w:rsid w:val="32029751"/>
    <w:rsid w:val="324B63FD"/>
    <w:rsid w:val="325D2231"/>
    <w:rsid w:val="328A7653"/>
    <w:rsid w:val="32A1B658"/>
    <w:rsid w:val="32E1FF43"/>
    <w:rsid w:val="331E0D52"/>
    <w:rsid w:val="3341D4FC"/>
    <w:rsid w:val="33490643"/>
    <w:rsid w:val="33A8B5F3"/>
    <w:rsid w:val="34064AFE"/>
    <w:rsid w:val="343E2B6E"/>
    <w:rsid w:val="3453A2CC"/>
    <w:rsid w:val="346ACB70"/>
    <w:rsid w:val="347C4E56"/>
    <w:rsid w:val="3521E16F"/>
    <w:rsid w:val="35AE0698"/>
    <w:rsid w:val="366A44F2"/>
    <w:rsid w:val="368F8F44"/>
    <w:rsid w:val="36A7D26D"/>
    <w:rsid w:val="37206A13"/>
    <w:rsid w:val="37EBB9F1"/>
    <w:rsid w:val="3865EAAF"/>
    <w:rsid w:val="38CEB735"/>
    <w:rsid w:val="393604B2"/>
    <w:rsid w:val="396A0492"/>
    <w:rsid w:val="398C57AE"/>
    <w:rsid w:val="3990FDFB"/>
    <w:rsid w:val="3996A7F5"/>
    <w:rsid w:val="39ADBDFC"/>
    <w:rsid w:val="39BB252E"/>
    <w:rsid w:val="39E54085"/>
    <w:rsid w:val="39F01A36"/>
    <w:rsid w:val="3A6CDDB1"/>
    <w:rsid w:val="3AEBCF9C"/>
    <w:rsid w:val="3B0F7A49"/>
    <w:rsid w:val="3B25B44D"/>
    <w:rsid w:val="3B802CDB"/>
    <w:rsid w:val="3BFE2739"/>
    <w:rsid w:val="3C2CF3A0"/>
    <w:rsid w:val="3D014958"/>
    <w:rsid w:val="3D1B3D9E"/>
    <w:rsid w:val="3DE617C7"/>
    <w:rsid w:val="3E333724"/>
    <w:rsid w:val="3E37AC07"/>
    <w:rsid w:val="3EEE9F06"/>
    <w:rsid w:val="3F183D63"/>
    <w:rsid w:val="3F1864BF"/>
    <w:rsid w:val="3F1FDB55"/>
    <w:rsid w:val="405499B4"/>
    <w:rsid w:val="405DF02D"/>
    <w:rsid w:val="40625E95"/>
    <w:rsid w:val="410871EC"/>
    <w:rsid w:val="411856F6"/>
    <w:rsid w:val="4144C431"/>
    <w:rsid w:val="4194C422"/>
    <w:rsid w:val="41E290A7"/>
    <w:rsid w:val="41F28144"/>
    <w:rsid w:val="42CE3FBA"/>
    <w:rsid w:val="42FC75A1"/>
    <w:rsid w:val="43056FD1"/>
    <w:rsid w:val="431D2968"/>
    <w:rsid w:val="4377167A"/>
    <w:rsid w:val="43973972"/>
    <w:rsid w:val="43F58631"/>
    <w:rsid w:val="43FB82C9"/>
    <w:rsid w:val="4415F552"/>
    <w:rsid w:val="447BE91E"/>
    <w:rsid w:val="44A9E219"/>
    <w:rsid w:val="44B29110"/>
    <w:rsid w:val="44B6BEE8"/>
    <w:rsid w:val="44E9CA92"/>
    <w:rsid w:val="460E2B6C"/>
    <w:rsid w:val="462DD7D9"/>
    <w:rsid w:val="4666D9A9"/>
    <w:rsid w:val="46893001"/>
    <w:rsid w:val="46ED6E8A"/>
    <w:rsid w:val="4744321F"/>
    <w:rsid w:val="485FDE90"/>
    <w:rsid w:val="4888B6C8"/>
    <w:rsid w:val="48F11B90"/>
    <w:rsid w:val="4923373D"/>
    <w:rsid w:val="49636415"/>
    <w:rsid w:val="4A0F5F57"/>
    <w:rsid w:val="4B1C09E7"/>
    <w:rsid w:val="4B4972D8"/>
    <w:rsid w:val="4B82BDFF"/>
    <w:rsid w:val="4C56DDFD"/>
    <w:rsid w:val="4C6562D4"/>
    <w:rsid w:val="4C6647A5"/>
    <w:rsid w:val="4C888CEC"/>
    <w:rsid w:val="4CC0EAF5"/>
    <w:rsid w:val="4D5BAD6C"/>
    <w:rsid w:val="4D72503D"/>
    <w:rsid w:val="4D9BB846"/>
    <w:rsid w:val="4DC65F67"/>
    <w:rsid w:val="4E0CAD51"/>
    <w:rsid w:val="4E7E786E"/>
    <w:rsid w:val="4E96B22E"/>
    <w:rsid w:val="4F20CA65"/>
    <w:rsid w:val="4FF97191"/>
    <w:rsid w:val="507B6F0A"/>
    <w:rsid w:val="513C0FE2"/>
    <w:rsid w:val="515777D0"/>
    <w:rsid w:val="51C40341"/>
    <w:rsid w:val="52128ACB"/>
    <w:rsid w:val="522BAB78"/>
    <w:rsid w:val="523F66B0"/>
    <w:rsid w:val="524A1FB8"/>
    <w:rsid w:val="527965CD"/>
    <w:rsid w:val="52B36996"/>
    <w:rsid w:val="52ECB355"/>
    <w:rsid w:val="5384395E"/>
    <w:rsid w:val="5477220B"/>
    <w:rsid w:val="549E170A"/>
    <w:rsid w:val="555745A6"/>
    <w:rsid w:val="556423AA"/>
    <w:rsid w:val="5673B822"/>
    <w:rsid w:val="571D2C90"/>
    <w:rsid w:val="5755ABAB"/>
    <w:rsid w:val="58112A27"/>
    <w:rsid w:val="58F5D1A8"/>
    <w:rsid w:val="593CB31A"/>
    <w:rsid w:val="59A50760"/>
    <w:rsid w:val="59B7873D"/>
    <w:rsid w:val="59C4C96D"/>
    <w:rsid w:val="59F4BF63"/>
    <w:rsid w:val="59FABA3F"/>
    <w:rsid w:val="5A58AD98"/>
    <w:rsid w:val="5A60A6E5"/>
    <w:rsid w:val="5A702FAF"/>
    <w:rsid w:val="5B2BEDFD"/>
    <w:rsid w:val="5B74FE4F"/>
    <w:rsid w:val="5C184B1E"/>
    <w:rsid w:val="5C3BDF8B"/>
    <w:rsid w:val="5C753284"/>
    <w:rsid w:val="5C9062E5"/>
    <w:rsid w:val="5CD97F7F"/>
    <w:rsid w:val="5CE3955A"/>
    <w:rsid w:val="5D014830"/>
    <w:rsid w:val="5D862F0F"/>
    <w:rsid w:val="5DDD592D"/>
    <w:rsid w:val="5DE7FBCC"/>
    <w:rsid w:val="5EEDA27D"/>
    <w:rsid w:val="5F2C4EE5"/>
    <w:rsid w:val="5FE36358"/>
    <w:rsid w:val="601C6D84"/>
    <w:rsid w:val="60490C6A"/>
    <w:rsid w:val="60B68D81"/>
    <w:rsid w:val="61948EDF"/>
    <w:rsid w:val="61AD7997"/>
    <w:rsid w:val="6334E04C"/>
    <w:rsid w:val="6341C8FE"/>
    <w:rsid w:val="63733516"/>
    <w:rsid w:val="63E3D275"/>
    <w:rsid w:val="644970FD"/>
    <w:rsid w:val="64F41C14"/>
    <w:rsid w:val="64F8B82F"/>
    <w:rsid w:val="64FFCB50"/>
    <w:rsid w:val="65440ECD"/>
    <w:rsid w:val="654A5126"/>
    <w:rsid w:val="65A35B3A"/>
    <w:rsid w:val="67F373D9"/>
    <w:rsid w:val="680BDF0B"/>
    <w:rsid w:val="68D34A01"/>
    <w:rsid w:val="695C7A21"/>
    <w:rsid w:val="69F0AFDC"/>
    <w:rsid w:val="69F2C4CF"/>
    <w:rsid w:val="6A0DD5B9"/>
    <w:rsid w:val="6A5A11B2"/>
    <w:rsid w:val="6A988462"/>
    <w:rsid w:val="6B49420E"/>
    <w:rsid w:val="6B59EA39"/>
    <w:rsid w:val="6BA1FE9B"/>
    <w:rsid w:val="6BEE7380"/>
    <w:rsid w:val="6C2BE160"/>
    <w:rsid w:val="6C2E6F71"/>
    <w:rsid w:val="6C621242"/>
    <w:rsid w:val="6CD7872D"/>
    <w:rsid w:val="6D32CDCD"/>
    <w:rsid w:val="6D62CF35"/>
    <w:rsid w:val="6D71C25F"/>
    <w:rsid w:val="6E69D15D"/>
    <w:rsid w:val="6EB6A193"/>
    <w:rsid w:val="6EC262EF"/>
    <w:rsid w:val="6F4B0CB3"/>
    <w:rsid w:val="6F97A02F"/>
    <w:rsid w:val="6FB455AB"/>
    <w:rsid w:val="6FDD451F"/>
    <w:rsid w:val="7016D241"/>
    <w:rsid w:val="7091719E"/>
    <w:rsid w:val="71352BC9"/>
    <w:rsid w:val="714FD15B"/>
    <w:rsid w:val="717CA710"/>
    <w:rsid w:val="7205D5A6"/>
    <w:rsid w:val="720F6064"/>
    <w:rsid w:val="72490814"/>
    <w:rsid w:val="7279A5A3"/>
    <w:rsid w:val="7279B2DD"/>
    <w:rsid w:val="7336B048"/>
    <w:rsid w:val="735D3F64"/>
    <w:rsid w:val="738A5250"/>
    <w:rsid w:val="7395CA44"/>
    <w:rsid w:val="73989FBC"/>
    <w:rsid w:val="73C2DAB0"/>
    <w:rsid w:val="740701E4"/>
    <w:rsid w:val="742DA1C0"/>
    <w:rsid w:val="7488A5DD"/>
    <w:rsid w:val="74E7D15F"/>
    <w:rsid w:val="750A2024"/>
    <w:rsid w:val="7563CF25"/>
    <w:rsid w:val="75AE2CB7"/>
    <w:rsid w:val="75F3609E"/>
    <w:rsid w:val="76F737D5"/>
    <w:rsid w:val="7722DE17"/>
    <w:rsid w:val="7765F4D0"/>
    <w:rsid w:val="776A17DA"/>
    <w:rsid w:val="786FBD41"/>
    <w:rsid w:val="78CA9830"/>
    <w:rsid w:val="78DC7AF9"/>
    <w:rsid w:val="7A12000A"/>
    <w:rsid w:val="7A6D7C08"/>
    <w:rsid w:val="7B090E28"/>
    <w:rsid w:val="7BD6380D"/>
    <w:rsid w:val="7BFAC213"/>
    <w:rsid w:val="7C6D6017"/>
    <w:rsid w:val="7C98408F"/>
    <w:rsid w:val="7D58B407"/>
    <w:rsid w:val="7D79088B"/>
    <w:rsid w:val="7D870346"/>
    <w:rsid w:val="7DA15877"/>
    <w:rsid w:val="7DEA27C7"/>
    <w:rsid w:val="7E377249"/>
    <w:rsid w:val="7EF5D6D4"/>
    <w:rsid w:val="7F3C8005"/>
    <w:rsid w:val="7F487E73"/>
    <w:rsid w:val="7F4B1A48"/>
    <w:rsid w:val="7F6420BB"/>
    <w:rsid w:val="7F9FE3F7"/>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2C494FF3-B714-48A8-84F4-DA8A5E9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www.pancare.eu" TargetMode="External"/><Relationship Id="rId23" Type="http://schemas.openxmlformats.org/officeDocument/2006/relationships/image" Target="media/image5.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2.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FE41E5-0084-495A-B28C-A1CA97EA791B}">
  <ds:schemaRefs>
    <ds:schemaRef ds:uri="http://schemas.microsoft.com/sharepoint/v3/contenttype/forms"/>
  </ds:schemaRefs>
</ds:datastoreItem>
</file>

<file path=customXml/itemProps4.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1534</Words>
  <Characters>8441</Characters>
  <Application>Microsoft Office Word</Application>
  <DocSecurity>0</DocSecurity>
  <Lines>70</Lines>
  <Paragraphs>19</Paragraphs>
  <ScaleCrop>false</ScaleCrop>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291</cp:revision>
  <dcterms:created xsi:type="dcterms:W3CDTF">2026-03-17T10:31:00Z</dcterms:created>
  <dcterms:modified xsi:type="dcterms:W3CDTF">2026-09-15T10:16:00Z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